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75D5" w14:textId="4D06112E" w:rsidR="00C9453E" w:rsidRPr="007E5705" w:rsidRDefault="00C9453E" w:rsidP="00436061">
      <w:pPr>
        <w:tabs>
          <w:tab w:val="center" w:pos="4536"/>
          <w:tab w:val="right" w:pos="8280"/>
          <w:tab w:val="right" w:pos="9639"/>
        </w:tabs>
        <w:ind w:right="2"/>
        <w:rPr>
          <w:rFonts w:eastAsia="MS Mincho"/>
          <w:b/>
          <w:bCs/>
          <w:sz w:val="24"/>
          <w:szCs w:val="18"/>
          <w:lang w:eastAsia="ja-JP"/>
        </w:rPr>
      </w:pPr>
      <w:r w:rsidRPr="007E5705">
        <w:rPr>
          <w:b/>
          <w:bCs/>
          <w:sz w:val="24"/>
          <w:szCs w:val="18"/>
        </w:rPr>
        <w:t>3GPP TSG RAN WG1 #104-e</w:t>
      </w:r>
      <w:r w:rsidRPr="007E5705">
        <w:rPr>
          <w:b/>
          <w:bCs/>
          <w:sz w:val="24"/>
          <w:szCs w:val="18"/>
        </w:rPr>
        <w:tab/>
      </w:r>
      <w:r w:rsidRPr="007E5705">
        <w:rPr>
          <w:b/>
          <w:bCs/>
          <w:sz w:val="24"/>
          <w:szCs w:val="18"/>
        </w:rPr>
        <w:tab/>
      </w:r>
      <w:r w:rsidRPr="007E5705">
        <w:rPr>
          <w:b/>
          <w:bCs/>
          <w:sz w:val="24"/>
          <w:szCs w:val="18"/>
        </w:rPr>
        <w:tab/>
      </w:r>
      <w:r w:rsidR="00436061" w:rsidRPr="00436061">
        <w:rPr>
          <w:b/>
          <w:bCs/>
          <w:sz w:val="24"/>
          <w:szCs w:val="18"/>
        </w:rPr>
        <w:t>R1-2101494</w:t>
      </w:r>
      <w:r w:rsidR="00436061">
        <w:rPr>
          <w:rFonts w:eastAsia="MS Mincho"/>
          <w:b/>
          <w:bCs/>
          <w:sz w:val="24"/>
          <w:szCs w:val="18"/>
          <w:lang w:eastAsia="ja-JP"/>
        </w:rPr>
        <w:br/>
      </w:r>
      <w:r w:rsidRPr="007E5705">
        <w:rPr>
          <w:rFonts w:eastAsia="MS Mincho"/>
          <w:b/>
          <w:bCs/>
          <w:sz w:val="24"/>
          <w:szCs w:val="18"/>
          <w:lang w:eastAsia="ja-JP"/>
        </w:rPr>
        <w:t>Meeting, January 25</w:t>
      </w:r>
      <w:r w:rsidRPr="007E5705">
        <w:rPr>
          <w:rFonts w:eastAsia="MS Mincho"/>
          <w:b/>
          <w:bCs/>
          <w:sz w:val="24"/>
          <w:szCs w:val="18"/>
          <w:vertAlign w:val="superscript"/>
          <w:lang w:eastAsia="ja-JP"/>
        </w:rPr>
        <w:t>th</w:t>
      </w:r>
      <w:r w:rsidRPr="007E5705">
        <w:rPr>
          <w:rFonts w:eastAsia="MS Mincho"/>
          <w:b/>
          <w:bCs/>
          <w:sz w:val="24"/>
          <w:szCs w:val="18"/>
          <w:lang w:eastAsia="ja-JP"/>
        </w:rPr>
        <w:t xml:space="preserve"> – February 5</w:t>
      </w:r>
      <w:r w:rsidRPr="007E5705">
        <w:rPr>
          <w:rFonts w:eastAsia="MS Mincho"/>
          <w:b/>
          <w:bCs/>
          <w:sz w:val="24"/>
          <w:szCs w:val="18"/>
          <w:vertAlign w:val="superscript"/>
          <w:lang w:eastAsia="ja-JP"/>
        </w:rPr>
        <w:t>th</w:t>
      </w:r>
      <w:r w:rsidRPr="007E5705">
        <w:rPr>
          <w:rFonts w:eastAsia="MS Mincho"/>
          <w:b/>
          <w:bCs/>
          <w:sz w:val="24"/>
          <w:szCs w:val="18"/>
          <w:lang w:eastAsia="ja-JP"/>
        </w:rPr>
        <w:t>, 2021</w:t>
      </w:r>
    </w:p>
    <w:p w14:paraId="7C15AD34" w14:textId="77777777" w:rsidR="00620296" w:rsidRPr="007E5705" w:rsidRDefault="00620296" w:rsidP="00620296">
      <w:pPr>
        <w:pStyle w:val="Header"/>
        <w:tabs>
          <w:tab w:val="right" w:pos="9639"/>
        </w:tabs>
        <w:jc w:val="both"/>
        <w:rPr>
          <w:rFonts w:ascii="Times New Roman" w:hAnsi="Times New Roman"/>
          <w:i/>
          <w:sz w:val="32"/>
          <w:lang w:val="en-GB"/>
        </w:rPr>
      </w:pPr>
      <w:r w:rsidRPr="007E5705">
        <w:rPr>
          <w:rFonts w:ascii="Times New Roman" w:hAnsi="Times New Roman"/>
          <w:sz w:val="24"/>
          <w:lang w:val="en-GB"/>
        </w:rPr>
        <w:tab/>
      </w:r>
    </w:p>
    <w:p w14:paraId="66A2A3CB" w14:textId="120A9BB2" w:rsidR="00620296" w:rsidRPr="007E5705" w:rsidRDefault="00620296" w:rsidP="00620296">
      <w:pPr>
        <w:tabs>
          <w:tab w:val="left" w:pos="1985"/>
        </w:tabs>
        <w:jc w:val="both"/>
        <w:rPr>
          <w:sz w:val="24"/>
        </w:rPr>
      </w:pPr>
      <w:r w:rsidRPr="007E5705">
        <w:rPr>
          <w:b/>
          <w:sz w:val="24"/>
        </w:rPr>
        <w:t>Agenda item:</w:t>
      </w:r>
      <w:r w:rsidRPr="007E5705">
        <w:rPr>
          <w:sz w:val="24"/>
        </w:rPr>
        <w:tab/>
      </w:r>
      <w:bookmarkStart w:id="0" w:name="Source"/>
      <w:bookmarkEnd w:id="0"/>
      <w:r w:rsidR="00482FB6" w:rsidRPr="007E5705">
        <w:rPr>
          <w:sz w:val="24"/>
        </w:rPr>
        <w:t>8.14.</w:t>
      </w:r>
      <w:r w:rsidR="00AD62D6" w:rsidRPr="007E5705">
        <w:rPr>
          <w:sz w:val="24"/>
        </w:rPr>
        <w:t>2</w:t>
      </w:r>
    </w:p>
    <w:p w14:paraId="08727EFD" w14:textId="77777777" w:rsidR="00620296" w:rsidRPr="007E5705" w:rsidRDefault="00620296" w:rsidP="00620296">
      <w:pPr>
        <w:tabs>
          <w:tab w:val="left" w:pos="1985"/>
        </w:tabs>
        <w:jc w:val="both"/>
        <w:rPr>
          <w:sz w:val="24"/>
        </w:rPr>
      </w:pPr>
      <w:r w:rsidRPr="007E5705">
        <w:rPr>
          <w:b/>
          <w:sz w:val="24"/>
        </w:rPr>
        <w:t xml:space="preserve">Source: </w:t>
      </w:r>
      <w:r w:rsidRPr="007E5705">
        <w:rPr>
          <w:b/>
          <w:sz w:val="24"/>
        </w:rPr>
        <w:tab/>
      </w:r>
      <w:r w:rsidRPr="007E5705">
        <w:rPr>
          <w:sz w:val="24"/>
        </w:rPr>
        <w:t>Qualcomm Incorporated</w:t>
      </w:r>
    </w:p>
    <w:p w14:paraId="2B7E5407" w14:textId="53C46B0B" w:rsidR="00620296" w:rsidRPr="007E5705" w:rsidRDefault="00620296" w:rsidP="00620296">
      <w:pPr>
        <w:ind w:left="1988" w:hanging="1988"/>
        <w:jc w:val="both"/>
        <w:rPr>
          <w:sz w:val="28"/>
          <w:lang w:val="en-US"/>
        </w:rPr>
      </w:pPr>
      <w:r w:rsidRPr="007E5705">
        <w:rPr>
          <w:b/>
          <w:sz w:val="24"/>
        </w:rPr>
        <w:t>Title:</w:t>
      </w:r>
      <w:r w:rsidRPr="007E5705">
        <w:rPr>
          <w:sz w:val="24"/>
        </w:rPr>
        <w:t xml:space="preserve"> </w:t>
      </w:r>
      <w:r w:rsidRPr="007E5705">
        <w:rPr>
          <w:sz w:val="22"/>
        </w:rPr>
        <w:tab/>
      </w:r>
      <w:r w:rsidR="00482FB6" w:rsidRPr="007E5705">
        <w:rPr>
          <w:sz w:val="24"/>
        </w:rPr>
        <w:t>Evaluation Methodology</w:t>
      </w:r>
      <w:r w:rsidR="00DD673D" w:rsidRPr="007E5705">
        <w:rPr>
          <w:sz w:val="24"/>
        </w:rPr>
        <w:t xml:space="preserve"> for XR</w:t>
      </w:r>
    </w:p>
    <w:p w14:paraId="412B4E4E" w14:textId="75646A95" w:rsidR="00B32506" w:rsidRPr="007E5705" w:rsidRDefault="00620296" w:rsidP="008208F6">
      <w:pPr>
        <w:tabs>
          <w:tab w:val="left" w:pos="1985"/>
        </w:tabs>
        <w:ind w:right="-441"/>
        <w:jc w:val="both"/>
        <w:rPr>
          <w:sz w:val="24"/>
        </w:rPr>
      </w:pPr>
      <w:r w:rsidRPr="007E5705">
        <w:rPr>
          <w:b/>
          <w:sz w:val="24"/>
        </w:rPr>
        <w:t>Document for:</w:t>
      </w:r>
      <w:r w:rsidRPr="007E5705">
        <w:rPr>
          <w:sz w:val="24"/>
        </w:rPr>
        <w:tab/>
      </w:r>
      <w:bookmarkStart w:id="1" w:name="DocumentFor"/>
      <w:bookmarkEnd w:id="1"/>
      <w:r w:rsidRPr="007E5705">
        <w:rPr>
          <w:sz w:val="24"/>
        </w:rPr>
        <w:t>Discussion and Decision</w:t>
      </w:r>
    </w:p>
    <w:p w14:paraId="092284EF" w14:textId="1FBEBF87" w:rsidR="001B159B" w:rsidRPr="007E5705" w:rsidRDefault="001B159B" w:rsidP="001B159B">
      <w:pPr>
        <w:pStyle w:val="Heading1"/>
        <w:numPr>
          <w:ilvl w:val="0"/>
          <w:numId w:val="1"/>
        </w:numPr>
        <w:tabs>
          <w:tab w:val="clear" w:pos="1140"/>
          <w:tab w:val="num" w:pos="720"/>
        </w:tabs>
        <w:ind w:left="720" w:hanging="720"/>
        <w:jc w:val="both"/>
        <w:rPr>
          <w:rFonts w:ascii="Times New Roman" w:hAnsi="Times New Roman"/>
        </w:rPr>
      </w:pPr>
      <w:r w:rsidRPr="007E5705">
        <w:rPr>
          <w:rFonts w:ascii="Times New Roman" w:hAnsi="Times New Roman"/>
        </w:rPr>
        <w:t>Background</w:t>
      </w:r>
    </w:p>
    <w:p w14:paraId="42A0D577" w14:textId="7EC1F517" w:rsidR="000D68CC" w:rsidRPr="007E5705" w:rsidRDefault="00926858" w:rsidP="00832EBC">
      <w:pPr>
        <w:spacing w:after="0"/>
        <w:jc w:val="both"/>
        <w:rPr>
          <w:bCs/>
        </w:rPr>
      </w:pPr>
      <w:proofErr w:type="spellStart"/>
      <w:r w:rsidRPr="007E5705">
        <w:rPr>
          <w:bCs/>
        </w:rPr>
        <w:t>eXtended</w:t>
      </w:r>
      <w:proofErr w:type="spellEnd"/>
      <w:r w:rsidRPr="007E5705">
        <w:rPr>
          <w:bCs/>
        </w:rPr>
        <w:t xml:space="preserve"> Reality (XR) and Cloud Gaming (CG)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C61E8B">
        <w:rPr>
          <w:bCs/>
        </w:rPr>
        <w:t xml:space="preserve"> </w:t>
      </w:r>
      <w:r w:rsidR="00C61E8B">
        <w:rPr>
          <w:bCs/>
        </w:rPr>
        <w:fldChar w:fldCharType="begin"/>
      </w:r>
      <w:r w:rsidR="00C61E8B">
        <w:rPr>
          <w:bCs/>
        </w:rPr>
        <w:instrText xml:space="preserve"> REF _Ref61855052 \r \h </w:instrText>
      </w:r>
      <w:r w:rsidR="00C61E8B">
        <w:rPr>
          <w:bCs/>
        </w:rPr>
      </w:r>
      <w:r w:rsidR="00C61E8B">
        <w:rPr>
          <w:bCs/>
        </w:rPr>
        <w:fldChar w:fldCharType="separate"/>
      </w:r>
      <w:r w:rsidR="00C61E8B">
        <w:rPr>
          <w:bCs/>
        </w:rPr>
        <w:t>[1]</w:t>
      </w:r>
      <w:r w:rsidR="00C61E8B">
        <w:rPr>
          <w:bCs/>
        </w:rPr>
        <w:fldChar w:fldCharType="end"/>
      </w:r>
      <w:r w:rsidRPr="007E5705">
        <w:rPr>
          <w:bCs/>
        </w:rPr>
        <w:t>.</w:t>
      </w:r>
    </w:p>
    <w:p w14:paraId="643543C6" w14:textId="77777777" w:rsidR="00321DC4" w:rsidRPr="007E5705" w:rsidRDefault="00321DC4" w:rsidP="00832EBC">
      <w:pPr>
        <w:spacing w:after="0"/>
        <w:jc w:val="both"/>
        <w:rPr>
          <w:bCs/>
        </w:rPr>
      </w:pPr>
    </w:p>
    <w:p w14:paraId="03E99DBB" w14:textId="66A23DD0" w:rsidR="00C676E4" w:rsidRPr="007E5705" w:rsidRDefault="00025542" w:rsidP="00832EBC">
      <w:pPr>
        <w:spacing w:after="0"/>
        <w:jc w:val="both"/>
        <w:rPr>
          <w:bCs/>
        </w:rPr>
      </w:pPr>
      <w:r w:rsidRPr="007E5705">
        <w:rPr>
          <w:bCs/>
        </w:rPr>
        <w:t>The SID</w:t>
      </w:r>
      <w:r w:rsidR="001D0DB5">
        <w:rPr>
          <w:bCs/>
        </w:rPr>
        <w:fldChar w:fldCharType="begin"/>
      </w:r>
      <w:r w:rsidR="001D0DB5">
        <w:rPr>
          <w:bCs/>
        </w:rPr>
        <w:instrText xml:space="preserve"> REF _Ref61855052 \r \h </w:instrText>
      </w:r>
      <w:r w:rsidR="001D0DB5">
        <w:rPr>
          <w:bCs/>
        </w:rPr>
      </w:r>
      <w:r w:rsidR="001D0DB5">
        <w:rPr>
          <w:bCs/>
        </w:rPr>
        <w:fldChar w:fldCharType="separate"/>
      </w:r>
      <w:r w:rsidR="00C61E8B">
        <w:rPr>
          <w:bCs/>
        </w:rPr>
        <w:t>[1]</w:t>
      </w:r>
      <w:r w:rsidR="001D0DB5">
        <w:rPr>
          <w:bCs/>
        </w:rPr>
        <w:fldChar w:fldCharType="end"/>
      </w:r>
      <w:r w:rsidRPr="007E5705">
        <w:rPr>
          <w:bCs/>
        </w:rPr>
        <w:t xml:space="preserve"> provides </w:t>
      </w:r>
      <w:r w:rsidR="00321DC4" w:rsidRPr="007E5705">
        <w:rPr>
          <w:bCs/>
        </w:rPr>
        <w:t xml:space="preserve">the </w:t>
      </w:r>
      <w:r w:rsidRPr="007E5705">
        <w:rPr>
          <w:bCs/>
        </w:rPr>
        <w:t>justification</w:t>
      </w:r>
      <w:r w:rsidR="00321DC4" w:rsidRPr="007E5705">
        <w:rPr>
          <w:bCs/>
        </w:rPr>
        <w:t xml:space="preserve"> </w:t>
      </w:r>
      <w:r w:rsidR="000D68CC" w:rsidRPr="007E5705">
        <w:rPr>
          <w:bCs/>
        </w:rPr>
        <w:t xml:space="preserve">and </w:t>
      </w:r>
      <w:r w:rsidR="00321DC4" w:rsidRPr="007E5705">
        <w:rPr>
          <w:bCs/>
        </w:rPr>
        <w:t xml:space="preserve">objectives of the study – including confirmation of applications of interest, identification of traffic model(s), and identification of </w:t>
      </w:r>
      <w:r w:rsidR="00FB4689" w:rsidRPr="007E5705">
        <w:rPr>
          <w:bCs/>
        </w:rPr>
        <w:t xml:space="preserve">KPIs and </w:t>
      </w:r>
      <w:r w:rsidR="00321DC4" w:rsidRPr="007E5705">
        <w:rPr>
          <w:bCs/>
        </w:rPr>
        <w:t>evaluation methodology. Based on th</w:t>
      </w:r>
      <w:r w:rsidR="00FB4689" w:rsidRPr="007E5705">
        <w:rPr>
          <w:bCs/>
        </w:rPr>
        <w:t>ese</w:t>
      </w:r>
      <w:r w:rsidR="00E62E6C" w:rsidRPr="007E5705">
        <w:rPr>
          <w:bCs/>
        </w:rPr>
        <w:t xml:space="preserve">, RAN1 is to </w:t>
      </w:r>
      <w:r w:rsidR="00321DC4" w:rsidRPr="007E5705">
        <w:rPr>
          <w:bCs/>
        </w:rPr>
        <w:t xml:space="preserve">carry out </w:t>
      </w:r>
      <w:r w:rsidR="00E62E6C" w:rsidRPr="007E5705">
        <w:rPr>
          <w:bCs/>
        </w:rPr>
        <w:t xml:space="preserve">the evaluation </w:t>
      </w:r>
      <w:r w:rsidR="00321DC4" w:rsidRPr="007E5705">
        <w:rPr>
          <w:bCs/>
        </w:rPr>
        <w:t xml:space="preserve">of </w:t>
      </w:r>
      <w:r w:rsidR="00E62E6C" w:rsidRPr="007E5705">
        <w:rPr>
          <w:bCs/>
        </w:rPr>
        <w:t xml:space="preserve">XR in 5G </w:t>
      </w:r>
      <w:r w:rsidR="00832EBC" w:rsidRPr="007E5705">
        <w:rPr>
          <w:bCs/>
        </w:rPr>
        <w:t>under</w:t>
      </w:r>
      <w:r w:rsidR="00E62E6C" w:rsidRPr="007E5705">
        <w:rPr>
          <w:bCs/>
        </w:rPr>
        <w:t xml:space="preserve"> various scenarios and traffic conditions</w:t>
      </w:r>
      <w:r w:rsidR="00B9025E" w:rsidRPr="007E5705">
        <w:rPr>
          <w:bCs/>
        </w:rPr>
        <w:t xml:space="preserve"> towards characterization of the identified KPIs</w:t>
      </w:r>
      <w:r w:rsidR="00E62E6C" w:rsidRPr="007E5705">
        <w:rPr>
          <w:bCs/>
        </w:rPr>
        <w:t xml:space="preserve">. Following is </w:t>
      </w:r>
      <w:r w:rsidR="00832EBC" w:rsidRPr="007E5705">
        <w:rPr>
          <w:bCs/>
        </w:rPr>
        <w:t xml:space="preserve">the objective </w:t>
      </w:r>
      <w:r w:rsidR="005B5903">
        <w:rPr>
          <w:bCs/>
        </w:rPr>
        <w:t>from the</w:t>
      </w:r>
      <w:r w:rsidR="00832EBC" w:rsidRPr="007E5705">
        <w:rPr>
          <w:bCs/>
        </w:rPr>
        <w:t xml:space="preserve"> SID</w:t>
      </w:r>
      <w:r w:rsidR="00C61E8B">
        <w:rPr>
          <w:bCs/>
        </w:rPr>
        <w:t>.</w:t>
      </w:r>
    </w:p>
    <w:p w14:paraId="324E6C58" w14:textId="77777777" w:rsidR="00C676E4" w:rsidRPr="007E5705" w:rsidRDefault="00C676E4" w:rsidP="00C676E4">
      <w:pPr>
        <w:spacing w:after="0"/>
        <w:rPr>
          <w:bCs/>
        </w:rPr>
      </w:pPr>
    </w:p>
    <w:tbl>
      <w:tblPr>
        <w:tblStyle w:val="TableGrid"/>
        <w:tblW w:w="0" w:type="auto"/>
        <w:tblLook w:val="04A0" w:firstRow="1" w:lastRow="0" w:firstColumn="1" w:lastColumn="0" w:noHBand="0" w:noVBand="1"/>
      </w:tblPr>
      <w:tblGrid>
        <w:gridCol w:w="9629"/>
      </w:tblGrid>
      <w:tr w:rsidR="00C676E4" w:rsidRPr="007E5705" w14:paraId="6524E308" w14:textId="77777777" w:rsidTr="00C676E4">
        <w:tc>
          <w:tcPr>
            <w:tcW w:w="9629" w:type="dxa"/>
          </w:tcPr>
          <w:p w14:paraId="53268DB6" w14:textId="77777777" w:rsidR="00C676E4" w:rsidRPr="007E5705" w:rsidRDefault="00C676E4" w:rsidP="00C676E4">
            <w:pPr>
              <w:spacing w:after="0"/>
              <w:rPr>
                <w:bCs/>
              </w:rPr>
            </w:pPr>
            <w:r w:rsidRPr="007E5705">
              <w:rPr>
                <w:bCs/>
              </w:rPr>
              <w:t xml:space="preserve">The following applications are to be considered as starting points for this study: </w:t>
            </w:r>
          </w:p>
          <w:p w14:paraId="091756DD"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VR1: “Viewport dependent streaming”</w:t>
            </w:r>
          </w:p>
          <w:p w14:paraId="5F6C044C"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VR2: “Split Rendering: Viewport rendering with Time Warp in device”</w:t>
            </w:r>
          </w:p>
          <w:p w14:paraId="4DEDB14C"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AR1: “XR Distributed Computing”</w:t>
            </w:r>
          </w:p>
          <w:p w14:paraId="32B79AB5"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AR2: “XR Conversational”</w:t>
            </w:r>
          </w:p>
          <w:p w14:paraId="48B6F363"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CG: Cloud Gaming</w:t>
            </w:r>
          </w:p>
          <w:p w14:paraId="2DA3EA71" w14:textId="77777777" w:rsidR="00C676E4" w:rsidRPr="007E5705" w:rsidRDefault="00C676E4" w:rsidP="00C676E4">
            <w:pPr>
              <w:spacing w:after="0"/>
              <w:rPr>
                <w:bCs/>
              </w:rPr>
            </w:pPr>
            <w:r w:rsidRPr="007E5705">
              <w:rPr>
                <w:bCs/>
              </w:rPr>
              <w:t>Note: Use cases in quotes are from TR26.928.</w:t>
            </w:r>
          </w:p>
          <w:p w14:paraId="0465C3DA" w14:textId="77777777" w:rsidR="00C676E4" w:rsidRPr="007E5705" w:rsidRDefault="00C676E4" w:rsidP="00C676E4">
            <w:pPr>
              <w:spacing w:after="0"/>
              <w:rPr>
                <w:bCs/>
              </w:rPr>
            </w:pPr>
          </w:p>
          <w:p w14:paraId="4F172AA8" w14:textId="77777777" w:rsidR="00C676E4" w:rsidRPr="007E5705" w:rsidRDefault="00C676E4" w:rsidP="00C676E4">
            <w:pPr>
              <w:spacing w:after="0"/>
              <w:rPr>
                <w:bCs/>
              </w:rPr>
            </w:pPr>
            <w:r w:rsidRPr="007E5705">
              <w:rPr>
                <w:bCs/>
              </w:rPr>
              <w:t>The following traffic parameters for the different applications are to be considered as starting point for the study:</w:t>
            </w:r>
          </w:p>
          <w:p w14:paraId="46CC4C2B" w14:textId="77777777" w:rsidR="00C676E4" w:rsidRPr="007E5705" w:rsidRDefault="00C676E4" w:rsidP="00C676E4">
            <w:pPr>
              <w:spacing w:after="0"/>
              <w:rPr>
                <w:bCs/>
              </w:rPr>
            </w:pPr>
            <w:r w:rsidRPr="007E5705">
              <w:rPr>
                <w:bCs/>
                <w:i/>
              </w:rPr>
              <w:t>Traffic characteristics</w:t>
            </w:r>
            <w:r w:rsidRPr="007E5705">
              <w:rPr>
                <w:bCs/>
              </w:rPr>
              <w:t>:</w:t>
            </w:r>
          </w:p>
          <w:p w14:paraId="2692DEFF"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UL and DL File Size distribution (e.g., Pareto with given parameters)</w:t>
            </w:r>
          </w:p>
          <w:p w14:paraId="6B819A27"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UL and DL File arrival time distribution (e.g., Periodic every 1/60 seconds)</w:t>
            </w:r>
          </w:p>
          <w:p w14:paraId="6603A8E0" w14:textId="77777777" w:rsidR="00C676E4" w:rsidRPr="007E5705" w:rsidRDefault="00C676E4" w:rsidP="00C676E4">
            <w:pPr>
              <w:spacing w:after="0"/>
              <w:rPr>
                <w:bCs/>
              </w:rPr>
            </w:pPr>
            <w:r w:rsidRPr="007E5705">
              <w:rPr>
                <w:bCs/>
                <w:i/>
              </w:rPr>
              <w:t>Traffic requirements</w:t>
            </w:r>
            <w:r w:rsidRPr="007E5705">
              <w:rPr>
                <w:bCs/>
              </w:rPr>
              <w:t xml:space="preserve">: </w:t>
            </w:r>
          </w:p>
          <w:p w14:paraId="357289FE"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Round-trip-time or UL and DL one-way Packet delay budget (PDB)</w:t>
            </w:r>
          </w:p>
          <w:p w14:paraId="0624AF57" w14:textId="77777777" w:rsidR="00C676E4" w:rsidRPr="007E5705" w:rsidRDefault="00C676E4" w:rsidP="00477152">
            <w:pPr>
              <w:numPr>
                <w:ilvl w:val="0"/>
                <w:numId w:val="4"/>
              </w:numPr>
              <w:overflowPunct w:val="0"/>
              <w:autoSpaceDE w:val="0"/>
              <w:autoSpaceDN w:val="0"/>
              <w:adjustRightInd w:val="0"/>
              <w:spacing w:after="0"/>
              <w:textAlignment w:val="baseline"/>
              <w:rPr>
                <w:bCs/>
              </w:rPr>
            </w:pPr>
            <w:r w:rsidRPr="007E5705">
              <w:rPr>
                <w:bCs/>
              </w:rPr>
              <w:t>UL and DL Packet error rate (PER)</w:t>
            </w:r>
          </w:p>
          <w:p w14:paraId="48675CD2" w14:textId="77777777" w:rsidR="00C676E4" w:rsidRPr="007E5705" w:rsidRDefault="00C676E4" w:rsidP="00C676E4">
            <w:pPr>
              <w:spacing w:after="0"/>
              <w:rPr>
                <w:bCs/>
              </w:rPr>
            </w:pPr>
          </w:p>
          <w:p w14:paraId="4060B151" w14:textId="77777777" w:rsidR="00C676E4" w:rsidRPr="007E5705" w:rsidRDefault="00C676E4" w:rsidP="00C676E4">
            <w:pPr>
              <w:spacing w:after="0"/>
              <w:rPr>
                <w:bCs/>
              </w:rPr>
            </w:pPr>
            <w:r w:rsidRPr="007E5705">
              <w:rPr>
                <w:bCs/>
              </w:rPr>
              <w:t>The objective of this study item are as follows:</w:t>
            </w:r>
          </w:p>
          <w:p w14:paraId="587F3FC6" w14:textId="77777777" w:rsidR="00C676E4" w:rsidRPr="007E5705" w:rsidRDefault="00C676E4" w:rsidP="00C676E4">
            <w:pPr>
              <w:spacing w:after="0"/>
              <w:rPr>
                <w:bCs/>
              </w:rPr>
            </w:pPr>
          </w:p>
          <w:p w14:paraId="24BE767C" w14:textId="77777777" w:rsidR="00C676E4" w:rsidRPr="007E5705" w:rsidRDefault="00C676E4" w:rsidP="00477152">
            <w:pPr>
              <w:pStyle w:val="ListParagraph"/>
              <w:numPr>
                <w:ilvl w:val="0"/>
                <w:numId w:val="3"/>
              </w:numPr>
              <w:overflowPunct/>
              <w:autoSpaceDE/>
              <w:autoSpaceDN/>
              <w:adjustRightInd/>
              <w:spacing w:after="0"/>
              <w:contextualSpacing w:val="0"/>
              <w:textAlignment w:val="auto"/>
              <w:rPr>
                <w:bCs/>
              </w:rPr>
            </w:pPr>
            <w:r w:rsidRPr="007E5705">
              <w:rPr>
                <w:bCs/>
              </w:rPr>
              <w:t>Confirm XR and Cloud Gaming applications of interest</w:t>
            </w:r>
          </w:p>
          <w:p w14:paraId="39D42793" w14:textId="77777777" w:rsidR="00C676E4" w:rsidRPr="007E5705" w:rsidRDefault="00C676E4" w:rsidP="00477152">
            <w:pPr>
              <w:pStyle w:val="ListParagraph"/>
              <w:numPr>
                <w:ilvl w:val="0"/>
                <w:numId w:val="3"/>
              </w:numPr>
              <w:overflowPunct/>
              <w:autoSpaceDE/>
              <w:autoSpaceDN/>
              <w:adjustRightInd/>
              <w:spacing w:after="0"/>
              <w:contextualSpacing w:val="0"/>
              <w:textAlignment w:val="auto"/>
              <w:rPr>
                <w:bCs/>
              </w:rPr>
            </w:pPr>
            <w:r w:rsidRPr="007E5705">
              <w:rPr>
                <w:bCs/>
              </w:rPr>
              <w:t>Identify the traffic model for each application of interest taking outcome of SA WG4 work as input, including considering different upper layer assumptions, e.g. rendering latency, codec compression capability etc.</w:t>
            </w:r>
          </w:p>
          <w:p w14:paraId="1AFEF28B" w14:textId="77777777" w:rsidR="00C676E4" w:rsidRPr="007E5705" w:rsidRDefault="00C676E4" w:rsidP="00477152">
            <w:pPr>
              <w:pStyle w:val="ListParagraph"/>
              <w:numPr>
                <w:ilvl w:val="0"/>
                <w:numId w:val="3"/>
              </w:numPr>
              <w:overflowPunct/>
              <w:autoSpaceDE/>
              <w:autoSpaceDN/>
              <w:adjustRightInd/>
              <w:spacing w:after="0"/>
              <w:contextualSpacing w:val="0"/>
              <w:textAlignment w:val="auto"/>
              <w:rPr>
                <w:bCs/>
              </w:rPr>
            </w:pPr>
            <w:r w:rsidRPr="007E5705">
              <w:rPr>
                <w:bCs/>
              </w:rPr>
              <w:t>Identify evaluation methodology to assess XR and CG performance along with identification of KPIs of interest for relevant deployment scenarios</w:t>
            </w:r>
          </w:p>
          <w:p w14:paraId="41AB848E" w14:textId="77777777" w:rsidR="00C676E4" w:rsidRPr="007E5705" w:rsidRDefault="00C676E4" w:rsidP="00477152">
            <w:pPr>
              <w:pStyle w:val="ListParagraph"/>
              <w:numPr>
                <w:ilvl w:val="0"/>
                <w:numId w:val="3"/>
              </w:numPr>
              <w:overflowPunct/>
              <w:autoSpaceDE/>
              <w:autoSpaceDN/>
              <w:adjustRightInd/>
              <w:spacing w:after="0"/>
              <w:contextualSpacing w:val="0"/>
              <w:textAlignment w:val="auto"/>
              <w:rPr>
                <w:bCs/>
              </w:rPr>
            </w:pPr>
            <w:r w:rsidRPr="007E5705">
              <w:rPr>
                <w:bCs/>
              </w:rPr>
              <w:t xml:space="preserve">Once traffic model and evaluation methodologies are agreed, carry out performance evaluations towards characterization of identified KPIs </w:t>
            </w:r>
          </w:p>
          <w:p w14:paraId="6C090F0E" w14:textId="77777777" w:rsidR="00C676E4" w:rsidRPr="007E5705" w:rsidRDefault="00C676E4" w:rsidP="00C676E4">
            <w:pPr>
              <w:spacing w:after="0"/>
              <w:rPr>
                <w:bCs/>
              </w:rPr>
            </w:pPr>
            <w:r w:rsidRPr="007E5705">
              <w:rPr>
                <w:bCs/>
              </w:rPr>
              <w:t xml:space="preserve"> </w:t>
            </w:r>
          </w:p>
          <w:p w14:paraId="32937343" w14:textId="77777777" w:rsidR="00C676E4" w:rsidRPr="007E5705" w:rsidRDefault="00C676E4" w:rsidP="00C676E4">
            <w:pPr>
              <w:spacing w:after="0"/>
              <w:rPr>
                <w:bCs/>
              </w:rPr>
            </w:pPr>
          </w:p>
          <w:p w14:paraId="5DB9AFD3" w14:textId="77777777" w:rsidR="00C676E4" w:rsidRPr="007E5705" w:rsidRDefault="00C676E4" w:rsidP="00C676E4">
            <w:pPr>
              <w:spacing w:after="0"/>
              <w:rPr>
                <w:bCs/>
              </w:rPr>
            </w:pPr>
            <w:r w:rsidRPr="007E5705">
              <w:rPr>
                <w:bCs/>
              </w:rPr>
              <w:t xml:space="preserve">Note 1: </w:t>
            </w:r>
            <w:proofErr w:type="spellStart"/>
            <w:r w:rsidRPr="007E5705">
              <w:rPr>
                <w:bCs/>
              </w:rPr>
              <w:t>eURLLC</w:t>
            </w:r>
            <w:proofErr w:type="spellEnd"/>
            <w:r w:rsidRPr="007E5705">
              <w:rPr>
                <w:bCs/>
              </w:rPr>
              <w:t xml:space="preserve"> SI/WI work relevant to XR should be taken into consideration.</w:t>
            </w:r>
          </w:p>
          <w:p w14:paraId="5995DBFA" w14:textId="31F85025" w:rsidR="00C676E4" w:rsidRPr="007E5705" w:rsidRDefault="00C676E4" w:rsidP="001B159B">
            <w:pPr>
              <w:rPr>
                <w:lang w:val="en-US" w:eastAsia="ko-KR"/>
              </w:rPr>
            </w:pPr>
            <w:r w:rsidRPr="007E5705">
              <w:rPr>
                <w:lang w:eastAsia="ko-KR"/>
              </w:rPr>
              <w:t xml:space="preserve">Note 2: Traffic model for the performance evaluation shall be based on the standardization in SA WG4 </w:t>
            </w:r>
          </w:p>
        </w:tc>
      </w:tr>
    </w:tbl>
    <w:p w14:paraId="0BFD6ACB" w14:textId="732BA907" w:rsidR="00C676E4" w:rsidRPr="007E5705" w:rsidRDefault="00C676E4" w:rsidP="001B159B">
      <w:pPr>
        <w:rPr>
          <w:lang w:val="en-US"/>
        </w:rPr>
      </w:pPr>
    </w:p>
    <w:p w14:paraId="638C5DDF" w14:textId="7693A9BE" w:rsidR="00DD673D" w:rsidRPr="007E5705" w:rsidRDefault="00E62E6C" w:rsidP="001B159B">
      <w:pPr>
        <w:rPr>
          <w:lang w:val="en-US"/>
        </w:rPr>
      </w:pPr>
      <w:r w:rsidRPr="007E5705">
        <w:rPr>
          <w:lang w:val="en-US"/>
        </w:rPr>
        <w:t xml:space="preserve">In this paper, we discuss </w:t>
      </w:r>
      <w:r w:rsidR="00DB257D" w:rsidRPr="007E5705">
        <w:rPr>
          <w:lang w:val="en-US"/>
        </w:rPr>
        <w:t xml:space="preserve">the </w:t>
      </w:r>
      <w:r w:rsidR="000D60DE" w:rsidRPr="007E5705">
        <w:rPr>
          <w:lang w:val="en-US"/>
        </w:rPr>
        <w:t xml:space="preserve">remaining issues for the </w:t>
      </w:r>
      <w:r w:rsidRPr="007E5705">
        <w:rPr>
          <w:lang w:val="en-US"/>
        </w:rPr>
        <w:t xml:space="preserve">evaluation </w:t>
      </w:r>
      <w:r w:rsidR="00DB257D" w:rsidRPr="007E5705">
        <w:rPr>
          <w:lang w:val="en-US"/>
        </w:rPr>
        <w:t>methodology</w:t>
      </w:r>
      <w:r w:rsidRPr="007E5705">
        <w:rPr>
          <w:lang w:val="en-US"/>
        </w:rPr>
        <w:t xml:space="preserve"> for XR evaluation. </w:t>
      </w:r>
    </w:p>
    <w:p w14:paraId="64D6C89A" w14:textId="084E1C15" w:rsidR="004F1D32" w:rsidRPr="007E5705" w:rsidRDefault="00F75DEA" w:rsidP="004F1D32">
      <w:pPr>
        <w:pStyle w:val="Heading1"/>
        <w:numPr>
          <w:ilvl w:val="0"/>
          <w:numId w:val="1"/>
        </w:numPr>
        <w:tabs>
          <w:tab w:val="clear" w:pos="1140"/>
          <w:tab w:val="num" w:pos="720"/>
        </w:tabs>
        <w:ind w:left="720" w:hanging="720"/>
        <w:jc w:val="both"/>
        <w:rPr>
          <w:rFonts w:ascii="Times New Roman" w:hAnsi="Times New Roman"/>
        </w:rPr>
      </w:pPr>
      <w:r w:rsidRPr="007E5705">
        <w:rPr>
          <w:rFonts w:ascii="Times New Roman" w:hAnsi="Times New Roman"/>
        </w:rPr>
        <w:lastRenderedPageBreak/>
        <w:t>Evaluation Methodology</w:t>
      </w:r>
    </w:p>
    <w:p w14:paraId="1E4D76D7" w14:textId="77777777" w:rsidR="008F207F" w:rsidRPr="008F207F" w:rsidRDefault="008F207F" w:rsidP="008F207F">
      <w:pPr>
        <w:pStyle w:val="ListParagraph"/>
        <w:keepNext/>
        <w:keepLines/>
        <w:numPr>
          <w:ilvl w:val="0"/>
          <w:numId w:val="5"/>
        </w:numPr>
        <w:pBdr>
          <w:top w:val="single" w:sz="12" w:space="3" w:color="auto"/>
        </w:pBdr>
        <w:spacing w:before="240"/>
        <w:contextualSpacing w:val="0"/>
        <w:outlineLvl w:val="0"/>
        <w:rPr>
          <w:rFonts w:ascii="Arial" w:hAnsi="Arial"/>
          <w:vanish/>
          <w:sz w:val="36"/>
        </w:rPr>
      </w:pPr>
    </w:p>
    <w:p w14:paraId="2EA7385D" w14:textId="77777777" w:rsidR="008F207F" w:rsidRPr="008F207F" w:rsidRDefault="008F207F" w:rsidP="008F207F">
      <w:pPr>
        <w:pStyle w:val="ListParagraph"/>
        <w:keepNext/>
        <w:keepLines/>
        <w:numPr>
          <w:ilvl w:val="0"/>
          <w:numId w:val="5"/>
        </w:numPr>
        <w:pBdr>
          <w:top w:val="single" w:sz="12" w:space="3" w:color="auto"/>
        </w:pBdr>
        <w:spacing w:before="240"/>
        <w:contextualSpacing w:val="0"/>
        <w:outlineLvl w:val="0"/>
        <w:rPr>
          <w:rFonts w:ascii="Arial" w:hAnsi="Arial"/>
          <w:vanish/>
          <w:sz w:val="36"/>
        </w:rPr>
      </w:pPr>
    </w:p>
    <w:p w14:paraId="5BCE21B5" w14:textId="1CD4E6CE" w:rsidR="00D508F7" w:rsidRPr="000A4B9B" w:rsidRDefault="006E5BE6" w:rsidP="008F207F">
      <w:pPr>
        <w:pStyle w:val="Heading2"/>
        <w:ind w:left="576"/>
        <w:rPr>
          <w:rFonts w:ascii="Times New Roman" w:hAnsi="Times New Roman" w:cs="Times New Roman"/>
          <w:b/>
          <w:bCs/>
          <w:color w:val="auto"/>
        </w:rPr>
      </w:pPr>
      <w:r w:rsidRPr="000A4B9B">
        <w:rPr>
          <w:rFonts w:ascii="Times New Roman" w:hAnsi="Times New Roman" w:cs="Times New Roman"/>
          <w:b/>
          <w:bCs/>
          <w:color w:val="auto"/>
        </w:rPr>
        <w:t>Scenarios</w:t>
      </w:r>
      <w:bookmarkStart w:id="2" w:name="_GoBack"/>
      <w:bookmarkEnd w:id="2"/>
    </w:p>
    <w:p w14:paraId="3A36A2F4" w14:textId="255DC690" w:rsidR="00854AE6" w:rsidRPr="007E5705" w:rsidRDefault="00854AE6" w:rsidP="00BD58B1">
      <w:pPr>
        <w:spacing w:before="120"/>
        <w:jc w:val="both"/>
        <w:rPr>
          <w:rFonts w:eastAsia="Calibri"/>
          <w:color w:val="000000"/>
          <w:lang w:val="en-US"/>
        </w:rPr>
      </w:pPr>
      <w:r w:rsidRPr="007E5705">
        <w:rPr>
          <w:rFonts w:eastAsia="Calibri"/>
          <w:color w:val="000000"/>
          <w:lang w:val="en-US"/>
        </w:rPr>
        <w:t xml:space="preserve">During </w:t>
      </w:r>
      <w:r w:rsidR="00C21560" w:rsidRPr="007E5705">
        <w:rPr>
          <w:rFonts w:eastAsia="Calibri"/>
          <w:color w:val="000000"/>
          <w:lang w:val="en-US"/>
        </w:rPr>
        <w:t>R</w:t>
      </w:r>
      <w:r w:rsidR="002B4A78" w:rsidRPr="007E5705">
        <w:rPr>
          <w:rFonts w:eastAsia="Calibri"/>
          <w:color w:val="000000"/>
          <w:lang w:val="en-US"/>
        </w:rPr>
        <w:t>AN</w:t>
      </w:r>
      <w:r w:rsidR="00C21560" w:rsidRPr="007E5705">
        <w:rPr>
          <w:rFonts w:eastAsia="Calibri"/>
          <w:color w:val="000000"/>
          <w:lang w:val="en-US"/>
        </w:rPr>
        <w:t xml:space="preserve">1#103e meeting, following agreement was made due to the concern from companies that large number combinations of simulation parameters could increase workload of SI. </w:t>
      </w:r>
    </w:p>
    <w:tbl>
      <w:tblPr>
        <w:tblStyle w:val="TableGrid"/>
        <w:tblW w:w="0" w:type="auto"/>
        <w:tblLook w:val="04A0" w:firstRow="1" w:lastRow="0" w:firstColumn="1" w:lastColumn="0" w:noHBand="0" w:noVBand="1"/>
      </w:tblPr>
      <w:tblGrid>
        <w:gridCol w:w="9629"/>
      </w:tblGrid>
      <w:tr w:rsidR="00854AE6" w:rsidRPr="007E5705" w14:paraId="632CE85A" w14:textId="77777777" w:rsidTr="00854AE6">
        <w:tc>
          <w:tcPr>
            <w:tcW w:w="9629" w:type="dxa"/>
          </w:tcPr>
          <w:p w14:paraId="4CDAAF2B" w14:textId="08E6B721" w:rsidR="00854AE6" w:rsidRPr="007E5705" w:rsidRDefault="00854AE6" w:rsidP="00854AE6">
            <w:pPr>
              <w:rPr>
                <w:highlight w:val="green"/>
              </w:rPr>
            </w:pPr>
            <w:r w:rsidRPr="007E5705">
              <w:rPr>
                <w:highlight w:val="green"/>
              </w:rPr>
              <w:t>Agreement</w:t>
            </w:r>
            <w:r w:rsidR="00396F30">
              <w:rPr>
                <w:highlight w:val="green"/>
              </w:rPr>
              <w:t xml:space="preserve"> (RAN1#103e)</w:t>
            </w:r>
          </w:p>
          <w:p w14:paraId="64927F5C" w14:textId="1673C61F" w:rsidR="00854AE6" w:rsidRPr="007E5705" w:rsidRDefault="00854AE6" w:rsidP="00AD127D">
            <w:pPr>
              <w:pStyle w:val="xmsonormal"/>
            </w:pPr>
            <w:r w:rsidRPr="007E5705">
              <w:rPr>
                <w:sz w:val="20"/>
                <w:szCs w:val="20"/>
                <w:lang w:val="en-GB"/>
              </w:rPr>
              <w:t>It is to be further discussed how to prioritize the combinations of deployment scenarios and applications after traffic models for each application are stable.</w:t>
            </w:r>
          </w:p>
        </w:tc>
      </w:tr>
    </w:tbl>
    <w:p w14:paraId="7E7FBFA9" w14:textId="2625009C" w:rsidR="004C009E" w:rsidRPr="007E5705" w:rsidRDefault="00372DF9" w:rsidP="00BD58B1">
      <w:pPr>
        <w:spacing w:before="120"/>
        <w:jc w:val="both"/>
        <w:rPr>
          <w:rFonts w:eastAsia="Calibri"/>
          <w:color w:val="000000"/>
          <w:lang w:val="en-US"/>
        </w:rPr>
      </w:pPr>
      <w:r w:rsidRPr="007E5705">
        <w:rPr>
          <w:rFonts w:eastAsia="Calibri"/>
          <w:color w:val="000000"/>
          <w:lang w:val="en-US"/>
        </w:rPr>
        <w:t>T</w:t>
      </w:r>
      <w:r w:rsidR="00A04E18" w:rsidRPr="007E5705">
        <w:rPr>
          <w:rFonts w:eastAsia="Calibri"/>
          <w:color w:val="000000"/>
          <w:lang w:val="en-US"/>
        </w:rPr>
        <w:t xml:space="preserve">he first step </w:t>
      </w:r>
      <w:r w:rsidRPr="007E5705">
        <w:rPr>
          <w:rFonts w:eastAsia="Calibri"/>
          <w:color w:val="000000"/>
          <w:lang w:val="en-US"/>
        </w:rPr>
        <w:t>of reducing simulation workload is</w:t>
      </w:r>
      <w:r w:rsidR="00A04E18" w:rsidRPr="007E5705">
        <w:rPr>
          <w:rFonts w:eastAsia="Calibri"/>
          <w:color w:val="000000"/>
          <w:lang w:val="en-US"/>
        </w:rPr>
        <w:t xml:space="preserve"> </w:t>
      </w:r>
      <w:r w:rsidR="00051C1D" w:rsidRPr="007E5705">
        <w:rPr>
          <w:rFonts w:eastAsia="Calibri"/>
          <w:color w:val="000000"/>
          <w:lang w:val="en-US"/>
        </w:rPr>
        <w:t xml:space="preserve">to find </w:t>
      </w:r>
      <w:r w:rsidR="00B36B55" w:rsidRPr="007E5705">
        <w:rPr>
          <w:rFonts w:eastAsia="Calibri"/>
          <w:color w:val="000000"/>
          <w:lang w:val="en-US"/>
        </w:rPr>
        <w:t xml:space="preserve">the </w:t>
      </w:r>
      <w:r w:rsidR="00033375" w:rsidRPr="007E5705">
        <w:rPr>
          <w:rFonts w:eastAsia="Calibri"/>
          <w:color w:val="000000"/>
          <w:lang w:val="en-US"/>
        </w:rPr>
        <w:t xml:space="preserve">most </w:t>
      </w:r>
      <w:r w:rsidR="00051C1D" w:rsidRPr="007E5705">
        <w:rPr>
          <w:rFonts w:eastAsia="Calibri"/>
          <w:color w:val="000000"/>
          <w:lang w:val="en-US"/>
        </w:rPr>
        <w:t>relevant scenarios to each application of interest</w:t>
      </w:r>
      <w:r w:rsidR="00F375F2" w:rsidRPr="007E5705">
        <w:rPr>
          <w:rFonts w:eastAsia="Calibri"/>
          <w:color w:val="000000"/>
          <w:lang w:val="en-US"/>
        </w:rPr>
        <w:t xml:space="preserve"> for evaluation.</w:t>
      </w:r>
      <w:r w:rsidR="00D744DC" w:rsidRPr="007E5705">
        <w:rPr>
          <w:rFonts w:eastAsia="Calibri"/>
          <w:color w:val="000000"/>
          <w:lang w:val="en-US"/>
        </w:rPr>
        <w:t xml:space="preserve"> </w:t>
      </w:r>
      <w:r w:rsidR="0088314C" w:rsidRPr="007E5705">
        <w:rPr>
          <w:rFonts w:eastAsia="Calibri"/>
          <w:color w:val="000000"/>
          <w:lang w:val="en-US"/>
        </w:rPr>
        <w:t xml:space="preserve"> </w:t>
      </w:r>
      <w:r w:rsidR="0088314C" w:rsidRPr="007E5705">
        <w:rPr>
          <w:rFonts w:eastAsia="Calibri"/>
          <w:color w:val="000000"/>
          <w:lang w:val="en-US"/>
        </w:rPr>
        <w:fldChar w:fldCharType="begin"/>
      </w:r>
      <w:r w:rsidR="0088314C" w:rsidRPr="007E5705">
        <w:rPr>
          <w:rFonts w:eastAsia="Calibri"/>
          <w:color w:val="000000"/>
          <w:lang w:val="en-US"/>
        </w:rPr>
        <w:instrText xml:space="preserve"> REF _Ref53689133 \h </w:instrText>
      </w:r>
      <w:r w:rsidR="007E5705">
        <w:rPr>
          <w:rFonts w:eastAsia="Calibri"/>
          <w:color w:val="000000"/>
          <w:lang w:val="en-US"/>
        </w:rPr>
        <w:instrText xml:space="preserve"> \* MERGEFORMAT </w:instrText>
      </w:r>
      <w:r w:rsidR="0088314C" w:rsidRPr="007E5705">
        <w:rPr>
          <w:rFonts w:eastAsia="Calibri"/>
          <w:color w:val="000000"/>
          <w:lang w:val="en-US"/>
        </w:rPr>
      </w:r>
      <w:r w:rsidR="0088314C" w:rsidRPr="007E5705">
        <w:rPr>
          <w:rFonts w:eastAsia="Calibri"/>
          <w:color w:val="000000"/>
          <w:lang w:val="en-US"/>
        </w:rPr>
        <w:fldChar w:fldCharType="separate"/>
      </w:r>
      <w:r w:rsidR="00C61E8B" w:rsidRPr="007E5705">
        <w:t xml:space="preserve">Table </w:t>
      </w:r>
      <w:r w:rsidR="00C61E8B">
        <w:rPr>
          <w:noProof/>
        </w:rPr>
        <w:t>1</w:t>
      </w:r>
      <w:r w:rsidR="0088314C" w:rsidRPr="007E5705">
        <w:rPr>
          <w:rFonts w:eastAsia="Calibri"/>
          <w:color w:val="000000"/>
          <w:lang w:val="en-US"/>
        </w:rPr>
        <w:fldChar w:fldCharType="end"/>
      </w:r>
      <w:r w:rsidR="000E4472" w:rsidRPr="007E5705">
        <w:rPr>
          <w:rFonts w:eastAsia="Calibri"/>
          <w:color w:val="000000"/>
          <w:lang w:val="en-US"/>
        </w:rPr>
        <w:t xml:space="preserve"> and </w:t>
      </w:r>
      <w:r w:rsidR="003C7ED6" w:rsidRPr="007E5705">
        <w:rPr>
          <w:rFonts w:eastAsia="Calibri"/>
          <w:color w:val="000000"/>
          <w:lang w:val="en-US"/>
        </w:rPr>
        <w:fldChar w:fldCharType="begin"/>
      </w:r>
      <w:r w:rsidR="003C7ED6" w:rsidRPr="007E5705">
        <w:rPr>
          <w:rFonts w:eastAsia="Calibri"/>
          <w:color w:val="000000"/>
          <w:lang w:val="en-US"/>
        </w:rPr>
        <w:instrText xml:space="preserve"> REF _Ref54083446 \h </w:instrText>
      </w:r>
      <w:r w:rsidR="007E5705">
        <w:rPr>
          <w:rFonts w:eastAsia="Calibri"/>
          <w:color w:val="000000"/>
          <w:lang w:val="en-US"/>
        </w:rPr>
        <w:instrText xml:space="preserve"> \* MERGEFORMAT </w:instrText>
      </w:r>
      <w:r w:rsidR="003C7ED6" w:rsidRPr="007E5705">
        <w:rPr>
          <w:rFonts w:eastAsia="Calibri"/>
          <w:color w:val="000000"/>
          <w:lang w:val="en-US"/>
        </w:rPr>
      </w:r>
      <w:r w:rsidR="003C7ED6" w:rsidRPr="007E5705">
        <w:rPr>
          <w:rFonts w:eastAsia="Calibri"/>
          <w:color w:val="000000"/>
          <w:lang w:val="en-US"/>
        </w:rPr>
        <w:fldChar w:fldCharType="separate"/>
      </w:r>
      <w:r w:rsidR="00C61E8B" w:rsidRPr="007E5705">
        <w:t xml:space="preserve">Table </w:t>
      </w:r>
      <w:r w:rsidR="00C61E8B">
        <w:rPr>
          <w:noProof/>
        </w:rPr>
        <w:t>2</w:t>
      </w:r>
      <w:r w:rsidR="003C7ED6" w:rsidRPr="007E5705">
        <w:rPr>
          <w:rFonts w:eastAsia="Calibri"/>
          <w:color w:val="000000"/>
          <w:lang w:val="en-US"/>
        </w:rPr>
        <w:fldChar w:fldCharType="end"/>
      </w:r>
      <w:r w:rsidR="0088314C" w:rsidRPr="007E5705">
        <w:rPr>
          <w:rFonts w:eastAsia="Calibri"/>
          <w:color w:val="000000"/>
          <w:lang w:val="en-US"/>
        </w:rPr>
        <w:t xml:space="preserve"> </w:t>
      </w:r>
      <w:r w:rsidR="004329E6" w:rsidRPr="007E5705">
        <w:rPr>
          <w:rFonts w:eastAsia="Calibri"/>
          <w:color w:val="000000"/>
          <w:lang w:val="en-US"/>
        </w:rPr>
        <w:t>includes the list of relevant scenarios for each application considered</w:t>
      </w:r>
      <w:r w:rsidR="00E2725D" w:rsidRPr="007E5705">
        <w:rPr>
          <w:rFonts w:eastAsia="Calibri"/>
          <w:color w:val="000000"/>
          <w:lang w:val="en-US"/>
        </w:rPr>
        <w:t xml:space="preserve"> for FR1</w:t>
      </w:r>
      <w:r w:rsidR="003C7ED6" w:rsidRPr="007E5705">
        <w:rPr>
          <w:rFonts w:eastAsia="Calibri"/>
          <w:color w:val="000000"/>
          <w:lang w:val="en-US"/>
        </w:rPr>
        <w:t xml:space="preserve"> and FR2 respectively</w:t>
      </w:r>
      <w:r w:rsidR="004329E6" w:rsidRPr="007E5705">
        <w:rPr>
          <w:rFonts w:eastAsia="Calibri"/>
          <w:color w:val="000000"/>
          <w:lang w:val="en-US"/>
        </w:rPr>
        <w:t>.</w:t>
      </w:r>
      <w:r w:rsidR="00B75420" w:rsidRPr="007E5705">
        <w:rPr>
          <w:rFonts w:eastAsia="Calibri"/>
          <w:color w:val="000000"/>
          <w:lang w:val="en-US"/>
        </w:rPr>
        <w:t xml:space="preserve"> We expect VR would be mostly used indoor environment since </w:t>
      </w:r>
      <w:r w:rsidR="00053E4E" w:rsidRPr="007E5705">
        <w:rPr>
          <w:rFonts w:eastAsia="Calibri"/>
          <w:color w:val="000000"/>
          <w:lang w:val="en-US"/>
        </w:rPr>
        <w:t xml:space="preserve">users wear head mount display (HMD). For AR, </w:t>
      </w:r>
      <w:r w:rsidR="00301859" w:rsidRPr="007E5705">
        <w:rPr>
          <w:rFonts w:eastAsia="Calibri"/>
          <w:color w:val="000000"/>
          <w:lang w:val="en-US"/>
        </w:rPr>
        <w:t>considering the use</w:t>
      </w:r>
      <w:r w:rsidR="00903C12" w:rsidRPr="007E5705">
        <w:rPr>
          <w:rFonts w:eastAsia="Calibri"/>
          <w:color w:val="000000"/>
          <w:lang w:val="en-US"/>
        </w:rPr>
        <w:t xml:space="preserve"> cases </w:t>
      </w:r>
      <w:r w:rsidR="00824AF6" w:rsidRPr="007E5705">
        <w:rPr>
          <w:rFonts w:eastAsia="Calibri"/>
          <w:color w:val="000000"/>
          <w:lang w:val="en-US"/>
        </w:rPr>
        <w:t>with</w:t>
      </w:r>
      <w:r w:rsidR="003B05F5" w:rsidRPr="007E5705">
        <w:rPr>
          <w:rFonts w:eastAsia="Calibri"/>
          <w:color w:val="000000"/>
          <w:lang w:val="en-US"/>
        </w:rPr>
        <w:t xml:space="preserve"> </w:t>
      </w:r>
      <w:r w:rsidR="005D1DCE" w:rsidRPr="007E5705">
        <w:rPr>
          <w:rFonts w:eastAsia="Calibri"/>
          <w:color w:val="000000"/>
          <w:lang w:val="en-US"/>
        </w:rPr>
        <w:t xml:space="preserve">HDM and </w:t>
      </w:r>
      <w:r w:rsidR="00903C12" w:rsidRPr="007E5705">
        <w:rPr>
          <w:rFonts w:eastAsia="Calibri"/>
          <w:color w:val="000000"/>
          <w:lang w:val="en-US"/>
        </w:rPr>
        <w:t>wearable glasses</w:t>
      </w:r>
      <w:r w:rsidR="00824AF6" w:rsidRPr="007E5705">
        <w:rPr>
          <w:rFonts w:eastAsia="Calibri"/>
          <w:color w:val="000000"/>
          <w:lang w:val="en-US"/>
        </w:rPr>
        <w:t xml:space="preserve">, </w:t>
      </w:r>
      <w:r w:rsidR="005128CB" w:rsidRPr="007E5705">
        <w:rPr>
          <w:rFonts w:eastAsia="Calibri"/>
          <w:color w:val="000000"/>
          <w:lang w:val="en-US"/>
        </w:rPr>
        <w:t xml:space="preserve">indoor hot spot </w:t>
      </w:r>
      <w:r w:rsidR="005D1DCE" w:rsidRPr="007E5705">
        <w:rPr>
          <w:rFonts w:eastAsia="Calibri"/>
          <w:color w:val="000000"/>
          <w:lang w:val="en-US"/>
        </w:rPr>
        <w:t xml:space="preserve">and </w:t>
      </w:r>
      <w:r w:rsidR="005128CB" w:rsidRPr="007E5705">
        <w:rPr>
          <w:rFonts w:eastAsia="Calibri"/>
          <w:color w:val="000000"/>
          <w:lang w:val="en-US"/>
        </w:rPr>
        <w:t xml:space="preserve">dense urban </w:t>
      </w:r>
      <w:r w:rsidR="00E2725D" w:rsidRPr="007E5705">
        <w:rPr>
          <w:rFonts w:eastAsia="Calibri"/>
          <w:color w:val="000000"/>
          <w:lang w:val="en-US"/>
        </w:rPr>
        <w:t>are</w:t>
      </w:r>
      <w:r w:rsidR="00824AF6" w:rsidRPr="007E5705">
        <w:rPr>
          <w:rFonts w:eastAsia="Calibri"/>
          <w:color w:val="000000"/>
          <w:lang w:val="en-US"/>
        </w:rPr>
        <w:t xml:space="preserve"> </w:t>
      </w:r>
      <w:r w:rsidR="00045A67" w:rsidRPr="007E5705">
        <w:rPr>
          <w:rFonts w:eastAsia="Calibri"/>
          <w:color w:val="000000"/>
          <w:lang w:val="en-US"/>
        </w:rPr>
        <w:t xml:space="preserve">more </w:t>
      </w:r>
      <w:r w:rsidR="00824AF6" w:rsidRPr="007E5705">
        <w:rPr>
          <w:rFonts w:eastAsia="Calibri"/>
          <w:color w:val="000000"/>
          <w:lang w:val="en-US"/>
        </w:rPr>
        <w:t xml:space="preserve">likely. </w:t>
      </w:r>
      <w:proofErr w:type="spellStart"/>
      <w:r w:rsidR="00824AF6" w:rsidRPr="007E5705">
        <w:rPr>
          <w:rFonts w:eastAsia="Calibri"/>
          <w:color w:val="000000"/>
          <w:lang w:val="en-US"/>
        </w:rPr>
        <w:t>UMa</w:t>
      </w:r>
      <w:proofErr w:type="spellEnd"/>
      <w:r w:rsidR="00824AF6" w:rsidRPr="007E5705">
        <w:rPr>
          <w:rFonts w:eastAsia="Calibri"/>
          <w:color w:val="000000"/>
          <w:lang w:val="en-US"/>
        </w:rPr>
        <w:t xml:space="preserve"> could be </w:t>
      </w:r>
      <w:r w:rsidR="00A6615C" w:rsidRPr="007E5705">
        <w:rPr>
          <w:rFonts w:eastAsia="Calibri"/>
          <w:color w:val="000000"/>
          <w:lang w:val="en-US"/>
        </w:rPr>
        <w:t xml:space="preserve">optionally </w:t>
      </w:r>
      <w:r w:rsidR="003A0FAC">
        <w:rPr>
          <w:rFonts w:eastAsia="Calibri"/>
          <w:color w:val="000000"/>
          <w:lang w:val="en-US"/>
        </w:rPr>
        <w:t>evaluated</w:t>
      </w:r>
      <w:r w:rsidR="00824AF6" w:rsidRPr="007E5705">
        <w:rPr>
          <w:rFonts w:eastAsia="Calibri"/>
          <w:color w:val="000000"/>
          <w:lang w:val="en-US"/>
        </w:rPr>
        <w:t xml:space="preserve"> considering low rate applications</w:t>
      </w:r>
      <w:r w:rsidR="00045A67" w:rsidRPr="007E5705">
        <w:rPr>
          <w:rFonts w:eastAsia="Calibri"/>
          <w:color w:val="000000"/>
          <w:lang w:val="en-US"/>
        </w:rPr>
        <w:t xml:space="preserve"> for AR glasses</w:t>
      </w:r>
      <w:r w:rsidR="00824AF6" w:rsidRPr="007E5705">
        <w:rPr>
          <w:rFonts w:eastAsia="Calibri"/>
          <w:color w:val="000000"/>
          <w:lang w:val="en-US"/>
        </w:rPr>
        <w:t xml:space="preserve"> (e.g., XR scene with lower quality or minimal graphics and data).</w:t>
      </w:r>
      <w:r w:rsidR="00165158" w:rsidRPr="007E5705">
        <w:rPr>
          <w:rFonts w:eastAsia="Calibri"/>
          <w:color w:val="000000"/>
          <w:lang w:val="en-US"/>
        </w:rPr>
        <w:t xml:space="preserve"> For CG, both indoor and </w:t>
      </w:r>
      <w:r w:rsidR="00677671" w:rsidRPr="007E5705">
        <w:rPr>
          <w:rFonts w:eastAsia="Calibri"/>
          <w:color w:val="000000"/>
          <w:lang w:val="en-US"/>
        </w:rPr>
        <w:t xml:space="preserve">dense urban scenarios can be </w:t>
      </w:r>
      <w:r w:rsidR="00165158" w:rsidRPr="007E5705">
        <w:rPr>
          <w:rFonts w:eastAsia="Calibri"/>
          <w:color w:val="000000"/>
          <w:lang w:val="en-US"/>
        </w:rPr>
        <w:t>considered</w:t>
      </w:r>
      <w:r w:rsidR="00BD58B1" w:rsidRPr="007E5705">
        <w:rPr>
          <w:rFonts w:eastAsia="Calibri"/>
          <w:color w:val="000000"/>
          <w:lang w:val="en-US"/>
        </w:rPr>
        <w:t xml:space="preserve"> given that CG on smartphone </w:t>
      </w:r>
      <w:r w:rsidR="00416966" w:rsidRPr="007E5705">
        <w:rPr>
          <w:rFonts w:eastAsia="Calibri"/>
          <w:color w:val="000000"/>
          <w:lang w:val="en-US"/>
        </w:rPr>
        <w:t xml:space="preserve">are </w:t>
      </w:r>
      <w:r w:rsidR="00BD58B1" w:rsidRPr="007E5705">
        <w:rPr>
          <w:rFonts w:eastAsia="Calibri"/>
          <w:color w:val="000000"/>
          <w:lang w:val="en-US"/>
        </w:rPr>
        <w:t>get</w:t>
      </w:r>
      <w:r w:rsidR="00416966" w:rsidRPr="007E5705">
        <w:rPr>
          <w:rFonts w:eastAsia="Calibri"/>
          <w:color w:val="000000"/>
          <w:lang w:val="en-US"/>
        </w:rPr>
        <w:t>ting</w:t>
      </w:r>
      <w:r w:rsidR="00BD58B1" w:rsidRPr="007E5705">
        <w:rPr>
          <w:rFonts w:eastAsia="Calibri"/>
          <w:color w:val="000000"/>
          <w:lang w:val="en-US"/>
        </w:rPr>
        <w:t xml:space="preserve"> </w:t>
      </w:r>
      <w:r w:rsidR="009E727F" w:rsidRPr="007E5705">
        <w:rPr>
          <w:rFonts w:eastAsia="Calibri"/>
          <w:color w:val="000000"/>
          <w:lang w:val="en-US"/>
        </w:rPr>
        <w:t>more</w:t>
      </w:r>
      <w:r w:rsidR="00F60719" w:rsidRPr="007E5705">
        <w:rPr>
          <w:rFonts w:eastAsia="Calibri"/>
          <w:color w:val="000000"/>
          <w:lang w:val="en-US"/>
        </w:rPr>
        <w:t xml:space="preserve"> </w:t>
      </w:r>
      <w:r w:rsidR="00BD58B1" w:rsidRPr="007E5705">
        <w:rPr>
          <w:rFonts w:eastAsia="Calibri"/>
          <w:color w:val="000000"/>
          <w:lang w:val="en-US"/>
        </w:rPr>
        <w:t>popular.</w:t>
      </w:r>
    </w:p>
    <w:p w14:paraId="05E8C3CA" w14:textId="11FB55EB" w:rsidR="004C009E" w:rsidRPr="007E5705" w:rsidRDefault="004C009E" w:rsidP="004C009E">
      <w:pPr>
        <w:pStyle w:val="Caption"/>
        <w:keepNext/>
        <w:jc w:val="center"/>
      </w:pPr>
      <w:bookmarkStart w:id="3" w:name="_Ref53689133"/>
      <w:bookmarkStart w:id="4" w:name="_Ref54358913"/>
      <w:r w:rsidRPr="007E5705">
        <w:t xml:space="preserve">Table </w:t>
      </w:r>
      <w:r w:rsidR="005B102C">
        <w:fldChar w:fldCharType="begin"/>
      </w:r>
      <w:r w:rsidR="005B102C">
        <w:instrText xml:space="preserve"> SEQ Table \* ARABIC </w:instrText>
      </w:r>
      <w:r w:rsidR="005B102C">
        <w:fldChar w:fldCharType="separate"/>
      </w:r>
      <w:r w:rsidR="00C61E8B">
        <w:rPr>
          <w:noProof/>
        </w:rPr>
        <w:t>1</w:t>
      </w:r>
      <w:r w:rsidR="005B102C">
        <w:rPr>
          <w:noProof/>
        </w:rPr>
        <w:fldChar w:fldCharType="end"/>
      </w:r>
      <w:bookmarkEnd w:id="3"/>
      <w:r w:rsidR="005C3655" w:rsidRPr="007E5705">
        <w:t xml:space="preserve"> </w:t>
      </w:r>
      <w:r w:rsidR="00A64B69" w:rsidRPr="007E5705">
        <w:t>Evaluation Scenarios for different XR Applications</w:t>
      </w:r>
      <w:r w:rsidR="00E40C52" w:rsidRPr="007E5705">
        <w:t xml:space="preserve"> (FR1)</w:t>
      </w:r>
      <w:bookmarkEnd w:id="4"/>
    </w:p>
    <w:tbl>
      <w:tblPr>
        <w:tblStyle w:val="TableGrid"/>
        <w:tblW w:w="0" w:type="auto"/>
        <w:tblLook w:val="04A0" w:firstRow="1" w:lastRow="0" w:firstColumn="1" w:lastColumn="0" w:noHBand="0" w:noVBand="1"/>
      </w:tblPr>
      <w:tblGrid>
        <w:gridCol w:w="2408"/>
        <w:gridCol w:w="2407"/>
        <w:gridCol w:w="2407"/>
        <w:gridCol w:w="2407"/>
      </w:tblGrid>
      <w:tr w:rsidR="004C009E" w:rsidRPr="007E5705" w14:paraId="7DD2338C" w14:textId="77777777" w:rsidTr="002A661F">
        <w:tc>
          <w:tcPr>
            <w:tcW w:w="2408" w:type="dxa"/>
          </w:tcPr>
          <w:p w14:paraId="4DABC691" w14:textId="77777777" w:rsidR="004C009E" w:rsidRPr="007E5705" w:rsidRDefault="004C009E" w:rsidP="002A661F">
            <w:pPr>
              <w:jc w:val="center"/>
              <w:rPr>
                <w:b/>
                <w:bCs/>
              </w:rPr>
            </w:pPr>
            <w:r w:rsidRPr="007E5705">
              <w:rPr>
                <w:b/>
                <w:bCs/>
              </w:rPr>
              <w:t>Applications</w:t>
            </w:r>
          </w:p>
        </w:tc>
        <w:tc>
          <w:tcPr>
            <w:tcW w:w="2407" w:type="dxa"/>
          </w:tcPr>
          <w:p w14:paraId="51ED8CA1" w14:textId="77777777" w:rsidR="004C009E" w:rsidRPr="007E5705" w:rsidRDefault="004C009E" w:rsidP="002A661F">
            <w:pPr>
              <w:rPr>
                <w:b/>
                <w:bCs/>
              </w:rPr>
            </w:pPr>
            <w:r w:rsidRPr="007E5705">
              <w:rPr>
                <w:b/>
                <w:bCs/>
              </w:rPr>
              <w:t>VR</w:t>
            </w:r>
          </w:p>
        </w:tc>
        <w:tc>
          <w:tcPr>
            <w:tcW w:w="2407" w:type="dxa"/>
          </w:tcPr>
          <w:p w14:paraId="2138E22B" w14:textId="77777777" w:rsidR="004C009E" w:rsidRPr="007E5705" w:rsidRDefault="004C009E" w:rsidP="002A661F">
            <w:pPr>
              <w:rPr>
                <w:b/>
                <w:bCs/>
              </w:rPr>
            </w:pPr>
            <w:r w:rsidRPr="007E5705">
              <w:rPr>
                <w:b/>
                <w:bCs/>
              </w:rPr>
              <w:t>AR</w:t>
            </w:r>
          </w:p>
        </w:tc>
        <w:tc>
          <w:tcPr>
            <w:tcW w:w="2407" w:type="dxa"/>
          </w:tcPr>
          <w:p w14:paraId="1E4951C2" w14:textId="77777777" w:rsidR="004C009E" w:rsidRPr="007E5705" w:rsidRDefault="004C009E" w:rsidP="002A661F">
            <w:pPr>
              <w:rPr>
                <w:b/>
                <w:bCs/>
              </w:rPr>
            </w:pPr>
            <w:r w:rsidRPr="007E5705">
              <w:rPr>
                <w:b/>
                <w:bCs/>
              </w:rPr>
              <w:t>CG</w:t>
            </w:r>
          </w:p>
        </w:tc>
      </w:tr>
      <w:tr w:rsidR="004C009E" w:rsidRPr="007E5705" w14:paraId="5C7BD377" w14:textId="77777777" w:rsidTr="00AD127D">
        <w:trPr>
          <w:trHeight w:val="638"/>
        </w:trPr>
        <w:tc>
          <w:tcPr>
            <w:tcW w:w="2408" w:type="dxa"/>
          </w:tcPr>
          <w:p w14:paraId="04108B48" w14:textId="77777777" w:rsidR="004C009E" w:rsidRPr="007E5705" w:rsidRDefault="004C009E" w:rsidP="002A661F">
            <w:pPr>
              <w:jc w:val="center"/>
            </w:pPr>
            <w:r w:rsidRPr="007E5705">
              <w:t>Scenarios</w:t>
            </w:r>
          </w:p>
        </w:tc>
        <w:tc>
          <w:tcPr>
            <w:tcW w:w="2407" w:type="dxa"/>
          </w:tcPr>
          <w:p w14:paraId="4310F492" w14:textId="7D2DAD2E" w:rsidR="004C009E" w:rsidRPr="007E5705" w:rsidRDefault="00D97744" w:rsidP="002A661F">
            <w:r w:rsidRPr="007E5705">
              <w:t>Indoor hot spot</w:t>
            </w:r>
          </w:p>
          <w:p w14:paraId="09BC01BB" w14:textId="2B01E401" w:rsidR="00AF26CA" w:rsidRPr="007E5705" w:rsidRDefault="00AF26CA" w:rsidP="002A661F"/>
        </w:tc>
        <w:tc>
          <w:tcPr>
            <w:tcW w:w="2407" w:type="dxa"/>
          </w:tcPr>
          <w:p w14:paraId="1603088E" w14:textId="5A501535" w:rsidR="00416966" w:rsidRPr="007E5705" w:rsidRDefault="00D97744" w:rsidP="002A661F">
            <w:r w:rsidRPr="007E5705">
              <w:t>Indoor hot spot</w:t>
            </w:r>
            <w:r w:rsidR="008A37FE" w:rsidRPr="007E5705">
              <w:br/>
            </w:r>
            <w:r w:rsidR="00D62CF7" w:rsidRPr="007E5705">
              <w:t>Dense urban</w:t>
            </w:r>
            <w:r w:rsidR="008A37FE" w:rsidRPr="007E5705">
              <w:br/>
            </w:r>
            <w:proofErr w:type="spellStart"/>
            <w:r w:rsidR="00416966" w:rsidRPr="007E5705">
              <w:t>Urban</w:t>
            </w:r>
            <w:proofErr w:type="spellEnd"/>
            <w:r w:rsidR="00416966" w:rsidRPr="007E5705">
              <w:t xml:space="preserve"> macro</w:t>
            </w:r>
          </w:p>
        </w:tc>
        <w:tc>
          <w:tcPr>
            <w:tcW w:w="2407" w:type="dxa"/>
          </w:tcPr>
          <w:p w14:paraId="661F5E91" w14:textId="2A4247BE" w:rsidR="004C009E" w:rsidRPr="007E5705" w:rsidRDefault="00D97744" w:rsidP="002A661F">
            <w:r w:rsidRPr="007E5705">
              <w:t>Indoor hot spot</w:t>
            </w:r>
            <w:r w:rsidR="008A37FE" w:rsidRPr="007E5705">
              <w:br/>
            </w:r>
            <w:r w:rsidRPr="007E5705">
              <w:t>Dense urban</w:t>
            </w:r>
          </w:p>
        </w:tc>
      </w:tr>
    </w:tbl>
    <w:p w14:paraId="481FCD47" w14:textId="071308EB" w:rsidR="00E40C52" w:rsidRPr="007E5705" w:rsidRDefault="00E40C52" w:rsidP="00D744DC">
      <w:pPr>
        <w:spacing w:before="120"/>
        <w:rPr>
          <w:rFonts w:eastAsia="Calibri"/>
          <w:color w:val="000000"/>
          <w:lang w:val="en-US"/>
        </w:rPr>
      </w:pPr>
    </w:p>
    <w:p w14:paraId="2BC8B964" w14:textId="4C4B2A61" w:rsidR="00E40C52" w:rsidRPr="007E5705" w:rsidRDefault="00E75B90" w:rsidP="00E75B90">
      <w:pPr>
        <w:pStyle w:val="Caption"/>
        <w:jc w:val="center"/>
      </w:pPr>
      <w:bookmarkStart w:id="5" w:name="_Ref54083446"/>
      <w:bookmarkStart w:id="6" w:name="_Ref54083435"/>
      <w:r w:rsidRPr="007E5705">
        <w:t xml:space="preserve">Table </w:t>
      </w:r>
      <w:r w:rsidR="005B102C">
        <w:fldChar w:fldCharType="begin"/>
      </w:r>
      <w:r w:rsidR="005B102C">
        <w:instrText xml:space="preserve"> SEQ Table \* ARABIC </w:instrText>
      </w:r>
      <w:r w:rsidR="005B102C">
        <w:fldChar w:fldCharType="separate"/>
      </w:r>
      <w:r w:rsidR="00C61E8B">
        <w:rPr>
          <w:noProof/>
        </w:rPr>
        <w:t>2</w:t>
      </w:r>
      <w:r w:rsidR="005B102C">
        <w:rPr>
          <w:noProof/>
        </w:rPr>
        <w:fldChar w:fldCharType="end"/>
      </w:r>
      <w:bookmarkEnd w:id="5"/>
      <w:r w:rsidRPr="007E5705">
        <w:t xml:space="preserve"> Evaluation Scenarios for different XR Applications (FR2)</w:t>
      </w:r>
      <w:bookmarkEnd w:id="6"/>
    </w:p>
    <w:tbl>
      <w:tblPr>
        <w:tblStyle w:val="TableGrid"/>
        <w:tblW w:w="0" w:type="auto"/>
        <w:tblLook w:val="04A0" w:firstRow="1" w:lastRow="0" w:firstColumn="1" w:lastColumn="0" w:noHBand="0" w:noVBand="1"/>
      </w:tblPr>
      <w:tblGrid>
        <w:gridCol w:w="2408"/>
        <w:gridCol w:w="2407"/>
        <w:gridCol w:w="2407"/>
        <w:gridCol w:w="2407"/>
      </w:tblGrid>
      <w:tr w:rsidR="00E40C52" w:rsidRPr="007E5705" w14:paraId="0FC75EDE" w14:textId="77777777" w:rsidTr="00D0531C">
        <w:tc>
          <w:tcPr>
            <w:tcW w:w="2408" w:type="dxa"/>
          </w:tcPr>
          <w:p w14:paraId="4E7D0E3D" w14:textId="77777777" w:rsidR="00E40C52" w:rsidRPr="007E5705" w:rsidRDefault="00E40C52" w:rsidP="00D0531C">
            <w:pPr>
              <w:jc w:val="center"/>
              <w:rPr>
                <w:b/>
                <w:bCs/>
              </w:rPr>
            </w:pPr>
            <w:r w:rsidRPr="007E5705">
              <w:rPr>
                <w:b/>
                <w:bCs/>
              </w:rPr>
              <w:t>Applications</w:t>
            </w:r>
          </w:p>
        </w:tc>
        <w:tc>
          <w:tcPr>
            <w:tcW w:w="2407" w:type="dxa"/>
          </w:tcPr>
          <w:p w14:paraId="2E982B61" w14:textId="77777777" w:rsidR="00E40C52" w:rsidRPr="007E5705" w:rsidRDefault="00E40C52" w:rsidP="00D0531C">
            <w:pPr>
              <w:rPr>
                <w:b/>
                <w:bCs/>
              </w:rPr>
            </w:pPr>
            <w:r w:rsidRPr="007E5705">
              <w:rPr>
                <w:b/>
                <w:bCs/>
              </w:rPr>
              <w:t>VR</w:t>
            </w:r>
          </w:p>
        </w:tc>
        <w:tc>
          <w:tcPr>
            <w:tcW w:w="2407" w:type="dxa"/>
          </w:tcPr>
          <w:p w14:paraId="1EC4ED53" w14:textId="77777777" w:rsidR="00E40C52" w:rsidRPr="007E5705" w:rsidRDefault="00E40C52" w:rsidP="00D0531C">
            <w:pPr>
              <w:rPr>
                <w:b/>
                <w:bCs/>
              </w:rPr>
            </w:pPr>
            <w:r w:rsidRPr="007E5705">
              <w:rPr>
                <w:b/>
                <w:bCs/>
              </w:rPr>
              <w:t>AR</w:t>
            </w:r>
          </w:p>
        </w:tc>
        <w:tc>
          <w:tcPr>
            <w:tcW w:w="2407" w:type="dxa"/>
          </w:tcPr>
          <w:p w14:paraId="03D14EC4" w14:textId="77777777" w:rsidR="00E40C52" w:rsidRPr="007E5705" w:rsidRDefault="00E40C52" w:rsidP="00D0531C">
            <w:pPr>
              <w:rPr>
                <w:b/>
                <w:bCs/>
              </w:rPr>
            </w:pPr>
            <w:r w:rsidRPr="007E5705">
              <w:rPr>
                <w:b/>
                <w:bCs/>
              </w:rPr>
              <w:t>CG</w:t>
            </w:r>
          </w:p>
        </w:tc>
      </w:tr>
      <w:tr w:rsidR="00E40C52" w:rsidRPr="007E5705" w14:paraId="254D9FAB" w14:textId="77777777" w:rsidTr="00AD127D">
        <w:trPr>
          <w:trHeight w:val="458"/>
        </w:trPr>
        <w:tc>
          <w:tcPr>
            <w:tcW w:w="2408" w:type="dxa"/>
          </w:tcPr>
          <w:p w14:paraId="6E8F1DD2" w14:textId="77777777" w:rsidR="00E40C52" w:rsidRPr="007E5705" w:rsidRDefault="00E40C52" w:rsidP="00D0531C">
            <w:pPr>
              <w:jc w:val="center"/>
            </w:pPr>
            <w:r w:rsidRPr="007E5705">
              <w:t>Scenarios</w:t>
            </w:r>
          </w:p>
        </w:tc>
        <w:tc>
          <w:tcPr>
            <w:tcW w:w="2407" w:type="dxa"/>
          </w:tcPr>
          <w:p w14:paraId="037803D1" w14:textId="725B2C9F" w:rsidR="00DA67F1" w:rsidRPr="007E5705" w:rsidRDefault="00CA460B" w:rsidP="00D0531C">
            <w:r w:rsidRPr="007E5705">
              <w:t>Indoor hot spot</w:t>
            </w:r>
          </w:p>
        </w:tc>
        <w:tc>
          <w:tcPr>
            <w:tcW w:w="2407" w:type="dxa"/>
          </w:tcPr>
          <w:p w14:paraId="0E543D22" w14:textId="0AB051AA" w:rsidR="00E40C52" w:rsidRPr="007E5705" w:rsidRDefault="00CA460B" w:rsidP="00D0531C">
            <w:r w:rsidRPr="007E5705">
              <w:t>Indoor hot spot</w:t>
            </w:r>
            <w:r w:rsidR="008A37FE" w:rsidRPr="007E5705">
              <w:br/>
            </w:r>
            <w:r w:rsidRPr="007E5705">
              <w:t>Dense urban</w:t>
            </w:r>
          </w:p>
        </w:tc>
        <w:tc>
          <w:tcPr>
            <w:tcW w:w="2407" w:type="dxa"/>
          </w:tcPr>
          <w:p w14:paraId="2A875827" w14:textId="1D61D63C" w:rsidR="00E40C52" w:rsidRPr="007E5705" w:rsidRDefault="00CA460B" w:rsidP="00D0531C">
            <w:r w:rsidRPr="007E5705">
              <w:t>Indoor hot spot</w:t>
            </w:r>
            <w:r w:rsidR="008A37FE" w:rsidRPr="007E5705">
              <w:br/>
            </w:r>
            <w:r w:rsidRPr="007E5705">
              <w:t>Dense urban</w:t>
            </w:r>
          </w:p>
        </w:tc>
      </w:tr>
    </w:tbl>
    <w:p w14:paraId="0049D6F9" w14:textId="77777777" w:rsidR="00E40C52" w:rsidRPr="007E5705" w:rsidRDefault="00E40C52" w:rsidP="00D744DC">
      <w:pPr>
        <w:spacing w:before="120"/>
        <w:rPr>
          <w:rFonts w:eastAsia="Calibri"/>
          <w:color w:val="000000"/>
        </w:rPr>
      </w:pPr>
    </w:p>
    <w:p w14:paraId="0F37D9E3" w14:textId="195CFF08" w:rsidR="00970595" w:rsidRPr="00F823D2" w:rsidRDefault="006E5BE6" w:rsidP="00862E5A">
      <w:pPr>
        <w:rPr>
          <w:rFonts w:eastAsia="Calibri"/>
          <w:b/>
          <w:bCs/>
          <w:color w:val="000000"/>
          <w:lang w:val="en-US"/>
        </w:rPr>
      </w:pPr>
      <w:r w:rsidRPr="00F823D2">
        <w:rPr>
          <w:rFonts w:eastAsia="Calibri"/>
          <w:b/>
          <w:bCs/>
          <w:color w:val="000000"/>
          <w:lang w:val="en-US"/>
        </w:rPr>
        <w:t>Proposal</w:t>
      </w:r>
      <w:r w:rsidR="00970595" w:rsidRPr="00F823D2">
        <w:rPr>
          <w:rFonts w:eastAsia="Calibri"/>
          <w:b/>
          <w:bCs/>
          <w:color w:val="000000"/>
          <w:lang w:val="en-US"/>
        </w:rPr>
        <w:t xml:space="preserve"> </w:t>
      </w:r>
      <w:r w:rsidR="00BD4B7F" w:rsidRPr="00F823D2">
        <w:rPr>
          <w:rFonts w:eastAsia="Calibri"/>
          <w:b/>
          <w:bCs/>
          <w:color w:val="000000"/>
          <w:lang w:val="en-US"/>
        </w:rPr>
        <w:t>1</w:t>
      </w:r>
      <w:r w:rsidR="00862E5A" w:rsidRPr="00F823D2">
        <w:rPr>
          <w:rFonts w:eastAsia="Calibri"/>
          <w:b/>
          <w:bCs/>
          <w:color w:val="000000"/>
          <w:lang w:val="en-US"/>
        </w:rPr>
        <w:t xml:space="preserve">: </w:t>
      </w:r>
      <w:r w:rsidR="00831A4C" w:rsidRPr="00F823D2">
        <w:rPr>
          <w:rFonts w:eastAsia="Calibri"/>
          <w:b/>
          <w:bCs/>
          <w:color w:val="000000"/>
          <w:lang w:val="en-US"/>
        </w:rPr>
        <w:t xml:space="preserve">Prioritize </w:t>
      </w:r>
      <w:r w:rsidRPr="00F823D2">
        <w:rPr>
          <w:rFonts w:eastAsia="Calibri"/>
          <w:b/>
          <w:bCs/>
          <w:color w:val="000000"/>
          <w:lang w:val="en-US"/>
        </w:rPr>
        <w:t xml:space="preserve">following </w:t>
      </w:r>
      <w:r w:rsidR="00970595" w:rsidRPr="00F823D2">
        <w:rPr>
          <w:rFonts w:eastAsia="Calibri"/>
          <w:b/>
          <w:bCs/>
          <w:color w:val="000000"/>
          <w:lang w:val="en-US"/>
        </w:rPr>
        <w:t xml:space="preserve">deployment </w:t>
      </w:r>
      <w:r w:rsidRPr="00F823D2">
        <w:rPr>
          <w:rFonts w:eastAsia="Calibri"/>
          <w:b/>
          <w:bCs/>
          <w:color w:val="000000"/>
          <w:lang w:val="en-US"/>
        </w:rPr>
        <w:t>scenarios</w:t>
      </w:r>
      <w:r w:rsidR="00AD7CC1" w:rsidRPr="00F823D2">
        <w:rPr>
          <w:rFonts w:eastAsia="Calibri"/>
          <w:b/>
          <w:bCs/>
          <w:color w:val="000000"/>
          <w:lang w:val="en-US"/>
        </w:rPr>
        <w:t xml:space="preserve"> for V</w:t>
      </w:r>
      <w:r w:rsidR="00862E5A" w:rsidRPr="00F823D2">
        <w:rPr>
          <w:rFonts w:eastAsia="Calibri"/>
          <w:b/>
          <w:bCs/>
          <w:color w:val="000000"/>
          <w:lang w:val="en-US"/>
        </w:rPr>
        <w:t>R, AR, and CG.</w:t>
      </w:r>
      <w:r w:rsidR="00D744DC" w:rsidRPr="00F823D2">
        <w:rPr>
          <w:rFonts w:eastAsia="Calibri"/>
          <w:b/>
          <w:bCs/>
          <w:color w:val="000000"/>
          <w:lang w:val="en-US"/>
        </w:rPr>
        <w:t xml:space="preserve"> Scenarios are listed</w:t>
      </w:r>
      <w:r w:rsidR="004C009E" w:rsidRPr="00F823D2">
        <w:rPr>
          <w:rFonts w:eastAsia="Calibri"/>
          <w:b/>
          <w:bCs/>
          <w:color w:val="000000"/>
          <w:lang w:val="en-US"/>
        </w:rPr>
        <w:t xml:space="preserve"> </w:t>
      </w:r>
      <w:r w:rsidR="00D744DC" w:rsidRPr="00F823D2">
        <w:rPr>
          <w:rFonts w:eastAsia="Calibri"/>
          <w:b/>
          <w:bCs/>
          <w:color w:val="000000"/>
          <w:lang w:val="en-US"/>
        </w:rPr>
        <w:t>in the order of relevanc</w:t>
      </w:r>
      <w:r w:rsidR="00970595" w:rsidRPr="00F823D2">
        <w:rPr>
          <w:rFonts w:eastAsia="Calibri"/>
          <w:b/>
          <w:bCs/>
          <w:color w:val="000000"/>
          <w:lang w:val="en-US"/>
        </w:rPr>
        <w:t>e</w:t>
      </w:r>
      <w:r w:rsidR="00E55A1D" w:rsidRPr="00F823D2">
        <w:rPr>
          <w:rFonts w:eastAsia="Calibri"/>
          <w:b/>
          <w:bCs/>
          <w:color w:val="000000"/>
          <w:lang w:val="en-US"/>
        </w:rPr>
        <w:t>.</w:t>
      </w:r>
    </w:p>
    <w:p w14:paraId="5AB5748F" w14:textId="6BDC7CFC" w:rsidR="00970595" w:rsidRPr="00F823D2" w:rsidRDefault="00970595" w:rsidP="00477152">
      <w:pPr>
        <w:pStyle w:val="ListParagraph"/>
        <w:numPr>
          <w:ilvl w:val="0"/>
          <w:numId w:val="16"/>
        </w:numPr>
        <w:rPr>
          <w:rFonts w:eastAsia="Calibri"/>
          <w:b/>
          <w:bCs/>
          <w:color w:val="000000"/>
          <w:lang w:val="en-US"/>
        </w:rPr>
      </w:pPr>
      <w:r w:rsidRPr="00F823D2">
        <w:rPr>
          <w:rFonts w:eastAsia="Calibri"/>
          <w:b/>
          <w:bCs/>
          <w:color w:val="000000"/>
          <w:lang w:val="en-US"/>
        </w:rPr>
        <w:t xml:space="preserve">For FR1 </w:t>
      </w:r>
    </w:p>
    <w:p w14:paraId="0926AD59" w14:textId="17FC09FF" w:rsidR="004C009E" w:rsidRPr="00F823D2" w:rsidRDefault="004C009E"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VR: </w:t>
      </w:r>
      <w:r w:rsidR="007C1521" w:rsidRPr="00F823D2">
        <w:rPr>
          <w:rFonts w:eastAsia="Calibri"/>
          <w:b/>
          <w:bCs/>
          <w:color w:val="000000"/>
          <w:lang w:val="en-US"/>
        </w:rPr>
        <w:t>Indoor hot spot</w:t>
      </w:r>
    </w:p>
    <w:p w14:paraId="76305FFF" w14:textId="4614F206" w:rsidR="004C009E" w:rsidRPr="00F823D2" w:rsidRDefault="00F126F2"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AR: </w:t>
      </w:r>
      <w:r w:rsidR="00662AEC" w:rsidRPr="00F823D2">
        <w:rPr>
          <w:rFonts w:eastAsia="Calibri"/>
          <w:b/>
          <w:bCs/>
          <w:color w:val="000000"/>
          <w:lang w:val="en-US"/>
        </w:rPr>
        <w:t xml:space="preserve">Indoor hot spot, </w:t>
      </w:r>
      <w:r w:rsidR="00AD5D58" w:rsidRPr="00F823D2">
        <w:rPr>
          <w:rFonts w:eastAsia="Calibri"/>
          <w:b/>
          <w:bCs/>
          <w:color w:val="000000"/>
          <w:lang w:val="en-US"/>
        </w:rPr>
        <w:t>Dense urban</w:t>
      </w:r>
      <w:r w:rsidRPr="00F823D2">
        <w:rPr>
          <w:rFonts w:eastAsia="Calibri"/>
          <w:b/>
          <w:bCs/>
          <w:color w:val="000000"/>
          <w:lang w:val="en-US"/>
        </w:rPr>
        <w:t xml:space="preserve">, </w:t>
      </w:r>
      <w:r w:rsidR="00AD5D58" w:rsidRPr="00F823D2">
        <w:rPr>
          <w:rFonts w:eastAsia="Calibri"/>
          <w:b/>
          <w:bCs/>
          <w:color w:val="000000"/>
          <w:lang w:val="en-US"/>
        </w:rPr>
        <w:t>Urban macro</w:t>
      </w:r>
    </w:p>
    <w:p w14:paraId="7C3CFD26" w14:textId="3DD558DC" w:rsidR="00F126F2" w:rsidRPr="00F823D2" w:rsidRDefault="000A18AC"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CG: </w:t>
      </w:r>
      <w:r w:rsidR="00662AEC" w:rsidRPr="00F823D2">
        <w:rPr>
          <w:rFonts w:eastAsia="Calibri"/>
          <w:b/>
          <w:bCs/>
          <w:color w:val="000000"/>
          <w:lang w:val="en-US"/>
        </w:rPr>
        <w:t>Indoor hot spot, Dense urban</w:t>
      </w:r>
    </w:p>
    <w:p w14:paraId="4B47B2EC" w14:textId="4FD9A6B0" w:rsidR="00970595" w:rsidRPr="00F823D2" w:rsidRDefault="00970595" w:rsidP="00970595">
      <w:pPr>
        <w:pStyle w:val="ListParagraph"/>
        <w:numPr>
          <w:ilvl w:val="0"/>
          <w:numId w:val="16"/>
        </w:numPr>
        <w:rPr>
          <w:rFonts w:eastAsia="Calibri"/>
          <w:b/>
          <w:bCs/>
          <w:color w:val="000000"/>
          <w:lang w:val="en-US"/>
        </w:rPr>
      </w:pPr>
      <w:r w:rsidRPr="00F823D2">
        <w:rPr>
          <w:rFonts w:eastAsia="Calibri"/>
          <w:b/>
          <w:bCs/>
          <w:color w:val="000000"/>
          <w:lang w:val="en-US"/>
        </w:rPr>
        <w:t>For FR2</w:t>
      </w:r>
    </w:p>
    <w:p w14:paraId="53C03AF3" w14:textId="3CBED60D" w:rsidR="00040520" w:rsidRPr="00F823D2" w:rsidRDefault="00040520"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VR: </w:t>
      </w:r>
      <w:r w:rsidR="00AD5D58" w:rsidRPr="00F823D2">
        <w:rPr>
          <w:rFonts w:eastAsia="Calibri"/>
          <w:b/>
          <w:bCs/>
          <w:color w:val="000000"/>
          <w:lang w:val="en-US"/>
        </w:rPr>
        <w:t>Indoor hot spot</w:t>
      </w:r>
    </w:p>
    <w:p w14:paraId="10A26E36" w14:textId="00267A4E" w:rsidR="00040520" w:rsidRPr="00F823D2" w:rsidRDefault="00040520"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AR: </w:t>
      </w:r>
      <w:r w:rsidR="00AD5D58" w:rsidRPr="00F823D2">
        <w:rPr>
          <w:rFonts w:eastAsia="Calibri"/>
          <w:b/>
          <w:bCs/>
          <w:color w:val="000000"/>
          <w:lang w:val="en-US"/>
        </w:rPr>
        <w:t>Indoor hot spot, Dense urban</w:t>
      </w:r>
    </w:p>
    <w:p w14:paraId="426AB508" w14:textId="5F2EC40C" w:rsidR="00040520" w:rsidRPr="00F823D2" w:rsidRDefault="00040520" w:rsidP="00970595">
      <w:pPr>
        <w:pStyle w:val="ListParagraph"/>
        <w:numPr>
          <w:ilvl w:val="1"/>
          <w:numId w:val="16"/>
        </w:numPr>
        <w:rPr>
          <w:rFonts w:eastAsia="Calibri"/>
          <w:b/>
          <w:bCs/>
          <w:color w:val="000000"/>
          <w:lang w:val="en-US"/>
        </w:rPr>
      </w:pPr>
      <w:r w:rsidRPr="00F823D2">
        <w:rPr>
          <w:rFonts w:eastAsia="Calibri"/>
          <w:b/>
          <w:bCs/>
          <w:color w:val="000000"/>
          <w:lang w:val="en-US"/>
        </w:rPr>
        <w:t xml:space="preserve">CG: </w:t>
      </w:r>
      <w:r w:rsidR="00AD5D58" w:rsidRPr="00F823D2">
        <w:rPr>
          <w:rFonts w:eastAsia="Calibri"/>
          <w:b/>
          <w:bCs/>
          <w:color w:val="000000"/>
          <w:lang w:val="en-US"/>
        </w:rPr>
        <w:t>Indoor hot spot, Dense urban</w:t>
      </w:r>
    </w:p>
    <w:p w14:paraId="3691486C" w14:textId="77777777" w:rsidR="00040520" w:rsidRPr="007E5705" w:rsidRDefault="00040520" w:rsidP="00FB5F2C">
      <w:pPr>
        <w:rPr>
          <w:lang w:val="en-US"/>
        </w:rPr>
      </w:pPr>
    </w:p>
    <w:p w14:paraId="50BC7FA5" w14:textId="246003D3" w:rsidR="005A0F89" w:rsidRPr="007E5705" w:rsidRDefault="005A0F89" w:rsidP="00FB5F2C">
      <w:pPr>
        <w:pStyle w:val="Heading2a"/>
        <w:rPr>
          <w:rFonts w:ascii="Times New Roman" w:hAnsi="Times New Roman" w:cs="Times New Roman"/>
        </w:rPr>
      </w:pPr>
      <w:r w:rsidRPr="007E5705">
        <w:rPr>
          <w:rFonts w:ascii="Times New Roman" w:hAnsi="Times New Roman" w:cs="Times New Roman"/>
        </w:rPr>
        <w:t>Capacity</w:t>
      </w:r>
    </w:p>
    <w:p w14:paraId="7F240FEF" w14:textId="7C45C18B" w:rsidR="00D744DC" w:rsidRPr="007E5705" w:rsidRDefault="000F6C9B" w:rsidP="005A0F89">
      <w:pPr>
        <w:pStyle w:val="Heading3"/>
        <w:rPr>
          <w:rFonts w:ascii="Times New Roman" w:hAnsi="Times New Roman" w:cs="Times New Roman"/>
        </w:rPr>
      </w:pPr>
      <w:r w:rsidRPr="007E5705">
        <w:rPr>
          <w:rFonts w:ascii="Times New Roman" w:hAnsi="Times New Roman" w:cs="Times New Roman"/>
        </w:rPr>
        <w:t>KPI</w:t>
      </w:r>
    </w:p>
    <w:p w14:paraId="1B342729" w14:textId="2582235A" w:rsidR="00396F0F" w:rsidRPr="007E5705" w:rsidRDefault="00916985" w:rsidP="00D744DC">
      <w:pPr>
        <w:spacing w:before="120"/>
      </w:pPr>
      <w:r w:rsidRPr="007E5705">
        <w:t>Related</w:t>
      </w:r>
      <w:r w:rsidR="006010D7" w:rsidRPr="007E5705">
        <w:t xml:space="preserve"> </w:t>
      </w:r>
      <w:r w:rsidR="00286390" w:rsidRPr="007E5705">
        <w:t xml:space="preserve">to </w:t>
      </w:r>
      <w:r w:rsidR="006010D7" w:rsidRPr="007E5705">
        <w:t xml:space="preserve">KPI, </w:t>
      </w:r>
      <w:r w:rsidR="00247679" w:rsidRPr="007E5705">
        <w:t xml:space="preserve">we made </w:t>
      </w:r>
      <w:r w:rsidR="00741795" w:rsidRPr="007E5705">
        <w:t>following agreement</w:t>
      </w:r>
      <w:r w:rsidR="009E1847" w:rsidRPr="007E5705">
        <w:t xml:space="preserve"> </w:t>
      </w:r>
      <w:r w:rsidR="00286390" w:rsidRPr="007E5705">
        <w:t>on</w:t>
      </w:r>
      <w:r w:rsidR="00392CDF" w:rsidRPr="007E5705">
        <w:t xml:space="preserve"> capacity</w:t>
      </w:r>
      <w:r w:rsidR="006010D7" w:rsidRPr="007E5705">
        <w:t xml:space="preserve"> during RAN103e meeting.</w:t>
      </w:r>
    </w:p>
    <w:tbl>
      <w:tblPr>
        <w:tblStyle w:val="TableGrid"/>
        <w:tblW w:w="0" w:type="auto"/>
        <w:tblLook w:val="04A0" w:firstRow="1" w:lastRow="0" w:firstColumn="1" w:lastColumn="0" w:noHBand="0" w:noVBand="1"/>
      </w:tblPr>
      <w:tblGrid>
        <w:gridCol w:w="9629"/>
      </w:tblGrid>
      <w:tr w:rsidR="009E1847" w:rsidRPr="007E5705" w14:paraId="2208B5C6" w14:textId="77777777" w:rsidTr="009E1847">
        <w:tc>
          <w:tcPr>
            <w:tcW w:w="9629" w:type="dxa"/>
          </w:tcPr>
          <w:p w14:paraId="43323769" w14:textId="249D44F1" w:rsidR="009E1847" w:rsidRPr="007E5705" w:rsidRDefault="009E1847" w:rsidP="009E1847">
            <w:pPr>
              <w:rPr>
                <w:highlight w:val="green"/>
              </w:rPr>
            </w:pPr>
            <w:r w:rsidRPr="007E5705">
              <w:rPr>
                <w:highlight w:val="green"/>
              </w:rPr>
              <w:t>Agreement</w:t>
            </w:r>
            <w:r w:rsidR="008C017D">
              <w:rPr>
                <w:highlight w:val="green"/>
              </w:rPr>
              <w:t xml:space="preserve"> (RAN1#103e)</w:t>
            </w:r>
          </w:p>
          <w:p w14:paraId="78847FBF" w14:textId="77777777" w:rsidR="009E1847" w:rsidRPr="007E5705" w:rsidRDefault="009E1847" w:rsidP="009E1847">
            <w:pPr>
              <w:pStyle w:val="xmsonormal"/>
              <w:rPr>
                <w:sz w:val="20"/>
                <w:szCs w:val="20"/>
              </w:rPr>
            </w:pPr>
            <w:r w:rsidRPr="007E5705">
              <w:rPr>
                <w:sz w:val="20"/>
                <w:szCs w:val="20"/>
              </w:rPr>
              <w:t>System capacity is defined as the maximum number of users per cell with at least X % of UEs being satisfied.</w:t>
            </w:r>
          </w:p>
          <w:p w14:paraId="0E25C2F8" w14:textId="77777777" w:rsidR="009E1847" w:rsidRPr="007E5705" w:rsidRDefault="009E1847" w:rsidP="009E1847">
            <w:pPr>
              <w:numPr>
                <w:ilvl w:val="0"/>
                <w:numId w:val="30"/>
              </w:numPr>
              <w:spacing w:after="0"/>
              <w:rPr>
                <w:color w:val="FF0000"/>
                <w:lang w:eastAsia="zh-CN"/>
              </w:rPr>
            </w:pPr>
            <w:r w:rsidRPr="007E5705">
              <w:rPr>
                <w:color w:val="FF0000"/>
                <w:lang w:eastAsia="zh-CN"/>
              </w:rPr>
              <w:t>X=90 (baseline) or 95 (optional)</w:t>
            </w:r>
          </w:p>
          <w:p w14:paraId="59B54BE1" w14:textId="77777777" w:rsidR="009E1847" w:rsidRPr="007E5705" w:rsidRDefault="009E1847" w:rsidP="009E1847">
            <w:pPr>
              <w:numPr>
                <w:ilvl w:val="0"/>
                <w:numId w:val="30"/>
              </w:numPr>
              <w:spacing w:after="0"/>
              <w:rPr>
                <w:lang w:eastAsia="zh-CN"/>
              </w:rPr>
            </w:pPr>
            <w:r w:rsidRPr="007E5705">
              <w:rPr>
                <w:lang w:eastAsia="zh-CN"/>
              </w:rPr>
              <w:t>Other values of X can also be evaluated optionally</w:t>
            </w:r>
          </w:p>
          <w:p w14:paraId="1B2CE1E3" w14:textId="77777777" w:rsidR="009E1847" w:rsidRPr="007E5705" w:rsidRDefault="009E1847" w:rsidP="009E1847">
            <w:pPr>
              <w:pStyle w:val="xmsonormal"/>
              <w:rPr>
                <w:sz w:val="20"/>
                <w:szCs w:val="20"/>
              </w:rPr>
            </w:pPr>
            <w:r w:rsidRPr="007E5705">
              <w:rPr>
                <w:sz w:val="20"/>
                <w:szCs w:val="20"/>
              </w:rPr>
              <w:lastRenderedPageBreak/>
              <w:t>Note: The exact ‘satisfied’ requirements will be discussed separately</w:t>
            </w:r>
          </w:p>
          <w:p w14:paraId="651D03CC" w14:textId="77777777" w:rsidR="009E1847" w:rsidRPr="007E5705" w:rsidRDefault="009E1847" w:rsidP="00136ED8">
            <w:pPr>
              <w:pStyle w:val="xmsonormal"/>
              <w:rPr>
                <w:color w:val="FF0000"/>
                <w:sz w:val="20"/>
                <w:szCs w:val="20"/>
              </w:rPr>
            </w:pPr>
            <w:r w:rsidRPr="007E5705">
              <w:rPr>
                <w:color w:val="FF0000"/>
                <w:sz w:val="20"/>
                <w:szCs w:val="20"/>
              </w:rPr>
              <w:t>FFS: how to calculate the percentage of satisfied users across multiple drops of simulations</w:t>
            </w:r>
          </w:p>
          <w:p w14:paraId="363B751D" w14:textId="358FB4EF" w:rsidR="00CC3C91" w:rsidRPr="007E5705" w:rsidRDefault="00CC3C91" w:rsidP="00AD127D">
            <w:pPr>
              <w:pStyle w:val="xmsonormal"/>
            </w:pPr>
          </w:p>
        </w:tc>
      </w:tr>
    </w:tbl>
    <w:p w14:paraId="17D789A6" w14:textId="1A42D667" w:rsidR="00C261BB" w:rsidRPr="00BC6811" w:rsidRDefault="00392CDF" w:rsidP="00D744DC">
      <w:pPr>
        <w:spacing w:before="120"/>
        <w:rPr>
          <w:rFonts w:eastAsiaTheme="minorEastAsia"/>
          <w:lang w:eastAsia="ko-KR"/>
        </w:rPr>
      </w:pPr>
      <w:r w:rsidRPr="007E5705">
        <w:lastRenderedPageBreak/>
        <w:t>The re</w:t>
      </w:r>
      <w:r w:rsidR="00263277" w:rsidRPr="007E5705">
        <w:t>maini</w:t>
      </w:r>
      <w:r w:rsidRPr="007E5705">
        <w:t>ng issue</w:t>
      </w:r>
      <w:r w:rsidR="006010D7" w:rsidRPr="007E5705">
        <w:t xml:space="preserve"> here</w:t>
      </w:r>
      <w:r w:rsidRPr="007E5705">
        <w:t xml:space="preserve"> is </w:t>
      </w:r>
      <w:r w:rsidR="00E66A4A" w:rsidRPr="007E5705">
        <w:t xml:space="preserve">to </w:t>
      </w:r>
      <w:r w:rsidR="00E66A4A" w:rsidRPr="007E5705">
        <w:rPr>
          <w:i/>
          <w:iCs/>
        </w:rPr>
        <w:t>define</w:t>
      </w:r>
      <w:r w:rsidR="00E66A4A" w:rsidRPr="007E5705">
        <w:t xml:space="preserve"> </w:t>
      </w:r>
      <w:r w:rsidR="00E84BA8" w:rsidRPr="007E5705">
        <w:t>condition</w:t>
      </w:r>
      <w:r w:rsidR="00B678C5" w:rsidRPr="007E5705">
        <w:t>s</w:t>
      </w:r>
      <w:r w:rsidR="00E84BA8" w:rsidRPr="007E5705">
        <w:t xml:space="preserve"> for a UE being </w:t>
      </w:r>
      <w:r w:rsidR="00263508" w:rsidRPr="007E5705">
        <w:t xml:space="preserve">‘satisfied’. </w:t>
      </w:r>
      <w:r w:rsidR="00B34B80" w:rsidRPr="007E5705">
        <w:t>The condition</w:t>
      </w:r>
      <w:r w:rsidR="00D87C94" w:rsidRPr="007E5705">
        <w:t>s</w:t>
      </w:r>
      <w:r w:rsidR="00B34B80" w:rsidRPr="007E5705">
        <w:t xml:space="preserve"> could be called </w:t>
      </w:r>
      <w:r w:rsidR="00D87C94" w:rsidRPr="007E5705">
        <w:t xml:space="preserve">as </w:t>
      </w:r>
      <w:r w:rsidR="00B34B80" w:rsidRPr="007E5705">
        <w:t>quality requirement</w:t>
      </w:r>
      <w:r w:rsidR="00D87C94" w:rsidRPr="007E5705">
        <w:t>s</w:t>
      </w:r>
      <w:r w:rsidR="00A73D99" w:rsidRPr="007E5705">
        <w:t>.</w:t>
      </w:r>
      <w:r w:rsidR="004B3E8C" w:rsidRPr="007E5705">
        <w:t xml:space="preserve"> Depending on the direction</w:t>
      </w:r>
      <w:r w:rsidR="00A0608E" w:rsidRPr="007E5705">
        <w:t>/nature</w:t>
      </w:r>
      <w:r w:rsidR="004B3E8C" w:rsidRPr="007E5705">
        <w:t xml:space="preserve"> of traffic, we could </w:t>
      </w:r>
      <w:r w:rsidR="0082092B" w:rsidRPr="007E5705">
        <w:t>think of</w:t>
      </w:r>
      <w:r w:rsidR="00A0608E" w:rsidRPr="007E5705">
        <w:t xml:space="preserve"> different requirements.</w:t>
      </w:r>
    </w:p>
    <w:p w14:paraId="4C5C4B8B" w14:textId="4CFAD026" w:rsidR="00913D76" w:rsidRPr="00024238" w:rsidRDefault="009C4EF6" w:rsidP="00D744DC">
      <w:pPr>
        <w:spacing w:before="120"/>
        <w:rPr>
          <w:b/>
          <w:bCs/>
          <w:u w:val="single"/>
        </w:rPr>
      </w:pPr>
      <w:r w:rsidRPr="00024238">
        <w:rPr>
          <w:b/>
          <w:bCs/>
          <w:u w:val="single"/>
        </w:rPr>
        <w:t>DL</w:t>
      </w:r>
      <w:r w:rsidR="00A0608E" w:rsidRPr="00024238">
        <w:rPr>
          <w:b/>
          <w:bCs/>
          <w:u w:val="single"/>
        </w:rPr>
        <w:t xml:space="preserve"> Traffic</w:t>
      </w:r>
    </w:p>
    <w:p w14:paraId="4982B1AC" w14:textId="3F959092" w:rsidR="00A0299F" w:rsidRPr="007E5705" w:rsidRDefault="00457FC0" w:rsidP="002A212B">
      <w:pPr>
        <w:spacing w:after="112"/>
        <w:jc w:val="both"/>
        <w:rPr>
          <w:rFonts w:eastAsia="Calibri"/>
          <w:color w:val="000000"/>
          <w:lang w:val="en-US"/>
        </w:rPr>
      </w:pPr>
      <w:r w:rsidRPr="007E5705">
        <w:rPr>
          <w:rFonts w:eastAsia="Calibri"/>
          <w:color w:val="000000"/>
          <w:lang w:val="en-US"/>
        </w:rPr>
        <w:t xml:space="preserve">One example of the </w:t>
      </w:r>
      <w:r w:rsidR="00CA5EAE">
        <w:rPr>
          <w:rFonts w:eastAsia="Calibri"/>
          <w:color w:val="000000"/>
          <w:lang w:val="en-US"/>
        </w:rPr>
        <w:t xml:space="preserve">“satisfied” or </w:t>
      </w:r>
      <w:r w:rsidR="009C4EF6" w:rsidRPr="00CA5EAE">
        <w:rPr>
          <w:rFonts w:eastAsia="Calibri"/>
          <w:i/>
          <w:iCs/>
          <w:color w:val="000000"/>
          <w:lang w:val="en-US"/>
        </w:rPr>
        <w:t xml:space="preserve">DL </w:t>
      </w:r>
      <w:r w:rsidRPr="00CA5EAE">
        <w:rPr>
          <w:rFonts w:eastAsia="Calibri"/>
          <w:i/>
          <w:iCs/>
          <w:color w:val="000000"/>
          <w:lang w:val="en-US"/>
        </w:rPr>
        <w:t>quality requirement</w:t>
      </w:r>
      <w:r w:rsidRPr="007E5705">
        <w:rPr>
          <w:rFonts w:eastAsia="Calibri"/>
          <w:color w:val="000000"/>
          <w:lang w:val="en-US"/>
        </w:rPr>
        <w:t xml:space="preserve"> could be</w:t>
      </w:r>
      <w:r w:rsidR="008036F9" w:rsidRPr="007E5705">
        <w:rPr>
          <w:rFonts w:eastAsia="Calibri"/>
          <w:color w:val="000000"/>
          <w:lang w:val="en-US"/>
        </w:rPr>
        <w:t xml:space="preserve"> </w:t>
      </w:r>
      <w:r w:rsidR="00F845AF" w:rsidRPr="007E5705">
        <w:rPr>
          <w:rFonts w:eastAsia="Calibri"/>
          <w:color w:val="000000"/>
          <w:lang w:val="en-US"/>
        </w:rPr>
        <w:t>“</w:t>
      </w:r>
      <w:r w:rsidR="00A0608E" w:rsidRPr="007E5705">
        <w:rPr>
          <w:rFonts w:eastAsia="Calibri"/>
          <w:color w:val="000000"/>
          <w:lang w:val="en-US"/>
        </w:rPr>
        <w:t xml:space="preserve">DL </w:t>
      </w:r>
      <w:r w:rsidR="008036F9" w:rsidRPr="007E5705">
        <w:rPr>
          <w:rFonts w:eastAsia="Calibri"/>
          <w:color w:val="000000"/>
          <w:lang w:val="en-US"/>
        </w:rPr>
        <w:t>file</w:t>
      </w:r>
      <w:r w:rsidR="00126D6E" w:rsidRPr="007E5705">
        <w:rPr>
          <w:rFonts w:eastAsia="Calibri"/>
          <w:color w:val="000000"/>
          <w:lang w:val="en-US"/>
        </w:rPr>
        <w:t>(or packet)</w:t>
      </w:r>
      <w:r w:rsidR="008036F9" w:rsidRPr="007E5705">
        <w:rPr>
          <w:rFonts w:eastAsia="Calibri"/>
          <w:color w:val="000000"/>
          <w:lang w:val="en-US"/>
        </w:rPr>
        <w:t xml:space="preserve"> delivery ratio higher than </w:t>
      </w:r>
      <w:r w:rsidR="008036F9" w:rsidRPr="007E5705">
        <w:rPr>
          <w:rFonts w:eastAsia="Calibri"/>
          <w:i/>
          <w:iCs/>
          <w:color w:val="000000"/>
          <w:lang w:val="en-US"/>
        </w:rPr>
        <w:t>X</w:t>
      </w:r>
      <w:r w:rsidR="008036F9" w:rsidRPr="007E5705">
        <w:rPr>
          <w:rFonts w:eastAsia="Calibri"/>
          <w:color w:val="000000"/>
          <w:lang w:val="en-US"/>
        </w:rPr>
        <w:t>(e.g., 99%) percentage</w:t>
      </w:r>
      <w:r w:rsidR="00126D6E" w:rsidRPr="007E5705">
        <w:rPr>
          <w:rFonts w:eastAsia="Calibri"/>
          <w:color w:val="000000"/>
          <w:lang w:val="en-US"/>
        </w:rPr>
        <w:t xml:space="preserve">” </w:t>
      </w:r>
      <w:r w:rsidR="004B4F18">
        <w:rPr>
          <w:rFonts w:eastAsia="Calibri"/>
          <w:color w:val="000000"/>
          <w:lang w:val="en-US"/>
        </w:rPr>
        <w:t>based on the fact that</w:t>
      </w:r>
      <w:r w:rsidR="00126D6E" w:rsidRPr="007E5705">
        <w:rPr>
          <w:rFonts w:eastAsia="Calibri"/>
          <w:color w:val="000000"/>
          <w:lang w:val="en-US"/>
        </w:rPr>
        <w:t xml:space="preserve"> </w:t>
      </w:r>
      <w:r w:rsidR="00155F0F">
        <w:rPr>
          <w:rFonts w:eastAsia="Calibri"/>
          <w:color w:val="000000"/>
          <w:lang w:val="en-US"/>
        </w:rPr>
        <w:t>lower</w:t>
      </w:r>
      <w:r w:rsidR="00126D6E" w:rsidRPr="007E5705">
        <w:rPr>
          <w:rFonts w:eastAsia="Calibri"/>
          <w:color w:val="000000"/>
          <w:lang w:val="en-US"/>
        </w:rPr>
        <w:t xml:space="preserve"> </w:t>
      </w:r>
      <w:r w:rsidRPr="007E5705">
        <w:rPr>
          <w:rFonts w:eastAsia="Calibri"/>
          <w:color w:val="000000"/>
          <w:lang w:val="en-US"/>
        </w:rPr>
        <w:t>percentage</w:t>
      </w:r>
      <w:r w:rsidR="00F46324" w:rsidRPr="007E5705">
        <w:rPr>
          <w:rFonts w:eastAsia="Calibri"/>
          <w:color w:val="000000"/>
          <w:lang w:val="en-US"/>
        </w:rPr>
        <w:t xml:space="preserve"> of files delivered within delay budget </w:t>
      </w:r>
      <w:r w:rsidR="00155F0F">
        <w:rPr>
          <w:rFonts w:eastAsia="Calibri"/>
          <w:color w:val="000000"/>
          <w:lang w:val="en-US"/>
        </w:rPr>
        <w:t xml:space="preserve">could degrades the </w:t>
      </w:r>
      <w:r w:rsidR="00F46324" w:rsidRPr="007E5705">
        <w:rPr>
          <w:rFonts w:eastAsia="Calibri"/>
          <w:color w:val="000000"/>
          <w:lang w:val="en-US"/>
        </w:rPr>
        <w:t>quality of XR user experience</w:t>
      </w:r>
      <w:r w:rsidRPr="007E5705">
        <w:rPr>
          <w:rFonts w:eastAsia="Calibri"/>
          <w:color w:val="000000"/>
          <w:lang w:val="en-US"/>
        </w:rPr>
        <w:t xml:space="preserve">. </w:t>
      </w:r>
      <w:r w:rsidR="00727A98" w:rsidRPr="007E5705">
        <w:rPr>
          <w:rFonts w:eastAsia="Calibri"/>
          <w:color w:val="000000"/>
          <w:lang w:val="en-US"/>
        </w:rPr>
        <w:t>Th</w:t>
      </w:r>
      <w:r w:rsidR="0015774E">
        <w:rPr>
          <w:rFonts w:eastAsia="Calibri"/>
          <w:color w:val="000000"/>
          <w:lang w:val="en-US"/>
        </w:rPr>
        <w:t>is</w:t>
      </w:r>
      <w:r w:rsidR="00727A98" w:rsidRPr="007E5705">
        <w:rPr>
          <w:rFonts w:eastAsia="Calibri"/>
          <w:color w:val="000000"/>
          <w:lang w:val="en-US"/>
        </w:rPr>
        <w:t xml:space="preserve"> </w:t>
      </w:r>
      <w:r w:rsidR="00947702" w:rsidRPr="007E5705">
        <w:rPr>
          <w:rFonts w:eastAsia="Calibri"/>
          <w:color w:val="000000"/>
          <w:lang w:val="en-US"/>
        </w:rPr>
        <w:t xml:space="preserve">type of </w:t>
      </w:r>
      <w:r w:rsidR="0060153E">
        <w:rPr>
          <w:rFonts w:eastAsia="Calibri"/>
          <w:color w:val="000000"/>
          <w:lang w:val="en-US"/>
        </w:rPr>
        <w:t>metric</w:t>
      </w:r>
      <w:r w:rsidR="00947702" w:rsidRPr="007E5705">
        <w:rPr>
          <w:rFonts w:eastAsia="Calibri"/>
          <w:color w:val="000000"/>
          <w:lang w:val="en-US"/>
        </w:rPr>
        <w:t xml:space="preserve"> </w:t>
      </w:r>
      <w:r w:rsidR="0060153E">
        <w:rPr>
          <w:rFonts w:eastAsia="Calibri"/>
          <w:color w:val="000000"/>
          <w:lang w:val="en-US"/>
        </w:rPr>
        <w:t>is</w:t>
      </w:r>
      <w:r w:rsidR="004C271A" w:rsidRPr="007E5705">
        <w:rPr>
          <w:rFonts w:eastAsia="Calibri"/>
          <w:color w:val="000000"/>
          <w:lang w:val="en-US"/>
        </w:rPr>
        <w:t xml:space="preserve"> </w:t>
      </w:r>
      <w:r w:rsidRPr="007E5705">
        <w:rPr>
          <w:rFonts w:eastAsia="Calibri"/>
          <w:color w:val="000000"/>
          <w:lang w:val="en-US"/>
        </w:rPr>
        <w:t xml:space="preserve">commonly used in RAN1 evaluation. </w:t>
      </w:r>
    </w:p>
    <w:p w14:paraId="7222E7E5" w14:textId="04119922" w:rsidR="004E78F2" w:rsidRPr="007E5705" w:rsidRDefault="00A0299F" w:rsidP="002A212B">
      <w:pPr>
        <w:spacing w:after="112"/>
        <w:jc w:val="both"/>
        <w:rPr>
          <w:rFonts w:eastAsia="Calibri"/>
          <w:color w:val="000000"/>
          <w:lang w:val="en-US"/>
        </w:rPr>
      </w:pPr>
      <w:r w:rsidRPr="007E5705">
        <w:rPr>
          <w:rFonts w:eastAsia="Calibri"/>
          <w:color w:val="000000"/>
          <w:lang w:val="en-US"/>
        </w:rPr>
        <w:t>On the other hand</w:t>
      </w:r>
      <w:r w:rsidR="00457FC0" w:rsidRPr="007E5705">
        <w:rPr>
          <w:rFonts w:eastAsia="Calibri"/>
          <w:color w:val="000000"/>
          <w:lang w:val="en-US"/>
        </w:rPr>
        <w:t xml:space="preserve">, </w:t>
      </w:r>
      <w:r w:rsidR="00B65144" w:rsidRPr="007E5705">
        <w:rPr>
          <w:rFonts w:eastAsia="Calibri"/>
          <w:color w:val="000000"/>
          <w:lang w:val="en-US"/>
        </w:rPr>
        <w:t xml:space="preserve">it is </w:t>
      </w:r>
      <w:r w:rsidR="00036CE7" w:rsidRPr="007E5705">
        <w:rPr>
          <w:rFonts w:eastAsia="Calibri"/>
          <w:color w:val="000000"/>
          <w:lang w:val="en-US"/>
        </w:rPr>
        <w:t xml:space="preserve">noted </w:t>
      </w:r>
      <w:r w:rsidR="00B65144" w:rsidRPr="007E5705">
        <w:rPr>
          <w:rFonts w:eastAsia="Calibri"/>
          <w:color w:val="000000"/>
          <w:lang w:val="en-US"/>
        </w:rPr>
        <w:t xml:space="preserve">that </w:t>
      </w:r>
      <w:r w:rsidR="00457FC0" w:rsidRPr="007E5705">
        <w:rPr>
          <w:rFonts w:eastAsia="Calibri"/>
          <w:color w:val="000000"/>
          <w:lang w:val="en-US"/>
        </w:rPr>
        <w:t xml:space="preserve">XR application quality </w:t>
      </w:r>
      <w:r w:rsidR="004C300C" w:rsidRPr="007E5705">
        <w:rPr>
          <w:rFonts w:eastAsia="Calibri"/>
          <w:color w:val="000000"/>
          <w:lang w:val="en-US"/>
        </w:rPr>
        <w:t xml:space="preserve">can be better </w:t>
      </w:r>
      <w:r w:rsidR="001F734E" w:rsidRPr="007E5705">
        <w:rPr>
          <w:rFonts w:eastAsia="Calibri"/>
          <w:color w:val="000000"/>
          <w:lang w:val="en-US"/>
        </w:rPr>
        <w:t>captured when</w:t>
      </w:r>
      <w:r w:rsidR="00457FC0" w:rsidRPr="007E5705">
        <w:rPr>
          <w:rFonts w:eastAsia="Calibri"/>
          <w:color w:val="000000"/>
          <w:lang w:val="en-US"/>
        </w:rPr>
        <w:t xml:space="preserve"> </w:t>
      </w:r>
      <w:r w:rsidR="001F734E" w:rsidRPr="007E5705">
        <w:rPr>
          <w:rFonts w:eastAsia="Calibri"/>
          <w:color w:val="000000"/>
          <w:lang w:val="en-US"/>
        </w:rPr>
        <w:t>considering the</w:t>
      </w:r>
      <w:r w:rsidR="00457FC0" w:rsidRPr="007E5705">
        <w:rPr>
          <w:rFonts w:eastAsia="Calibri"/>
          <w:color w:val="000000"/>
          <w:lang w:val="en-US"/>
        </w:rPr>
        <w:t xml:space="preserve"> complex nature </w:t>
      </w:r>
      <w:r w:rsidR="009C7B42">
        <w:rPr>
          <w:rFonts w:eastAsia="Calibri"/>
          <w:color w:val="000000"/>
          <w:lang w:val="en-US"/>
        </w:rPr>
        <w:t xml:space="preserve">(spatial and temporal dependency) </w:t>
      </w:r>
      <w:r w:rsidR="00457FC0" w:rsidRPr="007E5705">
        <w:rPr>
          <w:rFonts w:eastAsia="Calibri"/>
          <w:color w:val="000000"/>
          <w:lang w:val="en-US"/>
        </w:rPr>
        <w:t xml:space="preserve">of XR content </w:t>
      </w:r>
      <w:r w:rsidR="00F3055A" w:rsidRPr="007E5705">
        <w:rPr>
          <w:rFonts w:eastAsia="Calibri"/>
          <w:color w:val="000000"/>
          <w:lang w:val="en-US"/>
        </w:rPr>
        <w:t>encoding</w:t>
      </w:r>
      <w:r w:rsidR="005134AC">
        <w:rPr>
          <w:rFonts w:eastAsia="Calibri"/>
          <w:color w:val="000000"/>
          <w:lang w:val="en-US"/>
        </w:rPr>
        <w:t>,</w:t>
      </w:r>
      <w:r w:rsidR="00F3055A" w:rsidRPr="007E5705">
        <w:rPr>
          <w:rFonts w:eastAsia="Calibri"/>
          <w:color w:val="000000"/>
          <w:lang w:val="en-US"/>
        </w:rPr>
        <w:t xml:space="preserve"> </w:t>
      </w:r>
      <w:r w:rsidR="00457FC0" w:rsidRPr="007E5705">
        <w:rPr>
          <w:rFonts w:eastAsia="Calibri"/>
          <w:color w:val="000000"/>
          <w:lang w:val="en-US"/>
        </w:rPr>
        <w:t xml:space="preserve">its dependency on </w:t>
      </w:r>
      <w:r w:rsidR="005804EC" w:rsidRPr="007E5705">
        <w:rPr>
          <w:rFonts w:eastAsia="Calibri"/>
          <w:color w:val="000000"/>
          <w:lang w:val="en-US"/>
        </w:rPr>
        <w:t xml:space="preserve">service </w:t>
      </w:r>
      <w:r w:rsidR="00457FC0" w:rsidRPr="007E5705">
        <w:rPr>
          <w:rFonts w:eastAsia="Calibri"/>
          <w:color w:val="000000"/>
          <w:lang w:val="en-US"/>
        </w:rPr>
        <w:t xml:space="preserve">architecture, latency requirement to user’s motion, etc. </w:t>
      </w:r>
      <w:r w:rsidR="004849B4" w:rsidRPr="007E5705">
        <w:rPr>
          <w:rFonts w:eastAsia="Calibri"/>
          <w:color w:val="000000"/>
          <w:lang w:val="en-US"/>
        </w:rPr>
        <w:t xml:space="preserve"> </w:t>
      </w:r>
      <w:r w:rsidR="00457FC0" w:rsidRPr="007E5705">
        <w:rPr>
          <w:rFonts w:eastAsia="Calibri"/>
          <w:color w:val="000000"/>
          <w:lang w:val="en-US"/>
        </w:rPr>
        <w:t xml:space="preserve">SA4 </w:t>
      </w:r>
      <w:r w:rsidR="002A4933" w:rsidRPr="007E5705">
        <w:rPr>
          <w:rFonts w:eastAsia="Calibri"/>
          <w:color w:val="000000"/>
          <w:lang w:val="en-US"/>
        </w:rPr>
        <w:t xml:space="preserve">has </w:t>
      </w:r>
      <w:r w:rsidR="00D1644D" w:rsidRPr="007E5705">
        <w:rPr>
          <w:rFonts w:eastAsia="Calibri"/>
          <w:color w:val="000000"/>
          <w:lang w:val="en-US"/>
        </w:rPr>
        <w:t>provided</w:t>
      </w:r>
      <w:r w:rsidR="00457FC0" w:rsidRPr="007E5705">
        <w:rPr>
          <w:rFonts w:eastAsia="Calibri"/>
          <w:color w:val="000000"/>
          <w:lang w:val="en-US"/>
        </w:rPr>
        <w:t xml:space="preserve"> </w:t>
      </w:r>
      <w:r w:rsidR="00FF0F12" w:rsidRPr="007E5705">
        <w:rPr>
          <w:rFonts w:eastAsia="Calibri"/>
          <w:color w:val="000000"/>
          <w:lang w:val="en-US"/>
        </w:rPr>
        <w:t xml:space="preserve">a </w:t>
      </w:r>
      <w:r w:rsidR="00457FC0" w:rsidRPr="007E5705">
        <w:rPr>
          <w:rFonts w:eastAsia="Calibri"/>
          <w:color w:val="000000"/>
          <w:lang w:val="en-US"/>
        </w:rPr>
        <w:t xml:space="preserve">quality evaluation </w:t>
      </w:r>
      <w:r w:rsidR="0044040A" w:rsidRPr="007E5705">
        <w:rPr>
          <w:rFonts w:eastAsia="Calibri"/>
          <w:color w:val="000000"/>
          <w:lang w:val="en-US"/>
        </w:rPr>
        <w:t xml:space="preserve">framework with </w:t>
      </w:r>
      <w:r w:rsidR="005134AC">
        <w:rPr>
          <w:rFonts w:eastAsia="Calibri"/>
          <w:color w:val="000000"/>
          <w:lang w:val="en-US"/>
        </w:rPr>
        <w:t xml:space="preserve">various </w:t>
      </w:r>
      <w:r w:rsidR="0044040A" w:rsidRPr="007E5705">
        <w:rPr>
          <w:rFonts w:eastAsia="Calibri"/>
          <w:color w:val="000000"/>
          <w:lang w:val="en-US"/>
        </w:rPr>
        <w:t>quality</w:t>
      </w:r>
      <w:r w:rsidR="00FF0F12" w:rsidRPr="007E5705">
        <w:rPr>
          <w:rFonts w:eastAsia="Calibri"/>
          <w:color w:val="000000"/>
          <w:lang w:val="en-US"/>
        </w:rPr>
        <w:t xml:space="preserve"> metrics</w:t>
      </w:r>
      <w:r w:rsidR="005378D8" w:rsidRPr="007E5705">
        <w:rPr>
          <w:rFonts w:eastAsia="Calibri"/>
          <w:color w:val="000000"/>
          <w:lang w:val="en-US"/>
        </w:rPr>
        <w:t>.</w:t>
      </w:r>
    </w:p>
    <w:p w14:paraId="615CCD15" w14:textId="28D12350" w:rsidR="00BF3E81" w:rsidRPr="007E5705" w:rsidRDefault="004849B4" w:rsidP="002A212B">
      <w:pPr>
        <w:spacing w:after="112"/>
        <w:jc w:val="both"/>
        <w:rPr>
          <w:rFonts w:eastAsia="Calibri"/>
          <w:color w:val="000000"/>
          <w:u w:val="single"/>
          <w:lang w:val="en-US"/>
        </w:rPr>
      </w:pPr>
      <w:r w:rsidRPr="007E5705">
        <w:rPr>
          <w:rFonts w:eastAsia="Calibri"/>
          <w:color w:val="000000"/>
          <w:u w:val="single"/>
          <w:lang w:val="en-US"/>
        </w:rPr>
        <w:t xml:space="preserve">Quality metrics for XR evaluation </w:t>
      </w:r>
      <w:r w:rsidR="00BF3E81" w:rsidRPr="007E5705">
        <w:rPr>
          <w:rFonts w:eastAsia="Calibri"/>
          <w:color w:val="000000"/>
          <w:u w:val="single"/>
          <w:lang w:val="en-US"/>
        </w:rPr>
        <w:t>from SA4</w:t>
      </w:r>
      <w:r w:rsidR="00A0608E" w:rsidRPr="007E5705">
        <w:rPr>
          <w:rFonts w:eastAsia="Calibri"/>
          <w:color w:val="000000"/>
          <w:u w:val="single"/>
          <w:lang w:val="en-US"/>
        </w:rPr>
        <w:t>:</w:t>
      </w:r>
    </w:p>
    <w:p w14:paraId="2B6BEF77" w14:textId="77777777" w:rsidR="00153230" w:rsidRPr="007E5705" w:rsidRDefault="00153230" w:rsidP="00AD127D">
      <w:pPr>
        <w:pStyle w:val="ListParagraph"/>
        <w:numPr>
          <w:ilvl w:val="0"/>
          <w:numId w:val="34"/>
        </w:numPr>
        <w:rPr>
          <w:lang w:val="en-US"/>
        </w:rPr>
      </w:pPr>
      <w:r w:rsidRPr="007E5705">
        <w:rPr>
          <w:lang w:val="en-US"/>
        </w:rPr>
        <w:t>From P’-Traces</w:t>
      </w:r>
    </w:p>
    <w:p w14:paraId="66CE8298"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Packet loss rates</w:t>
      </w:r>
    </w:p>
    <w:p w14:paraId="1B74DD4F"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Packet late rates</w:t>
      </w:r>
    </w:p>
    <w:p w14:paraId="6D5ADC3D" w14:textId="77777777" w:rsidR="00153230" w:rsidRPr="007E5705" w:rsidRDefault="00153230" w:rsidP="00AD127D">
      <w:pPr>
        <w:pStyle w:val="ListParagraph"/>
        <w:numPr>
          <w:ilvl w:val="0"/>
          <w:numId w:val="34"/>
        </w:numPr>
        <w:rPr>
          <w:lang w:val="en-US"/>
        </w:rPr>
      </w:pPr>
      <w:r w:rsidRPr="007E5705">
        <w:rPr>
          <w:lang w:val="en-US"/>
        </w:rPr>
        <w:t>From S’-Traces</w:t>
      </w:r>
    </w:p>
    <w:p w14:paraId="51C0075F"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Slice loss rate</w:t>
      </w:r>
    </w:p>
    <w:p w14:paraId="4EE7A10D"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Area loss rate for slice loss</w:t>
      </w:r>
    </w:p>
    <w:p w14:paraId="271A4BE3"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Area loss rate for suffix loss</w:t>
      </w:r>
    </w:p>
    <w:p w14:paraId="36DE06FA" w14:textId="77777777" w:rsidR="00153230" w:rsidRPr="007E5705" w:rsidRDefault="00153230" w:rsidP="00AD127D">
      <w:pPr>
        <w:pStyle w:val="ListParagraph"/>
        <w:numPr>
          <w:ilvl w:val="0"/>
          <w:numId w:val="34"/>
        </w:numPr>
        <w:rPr>
          <w:lang w:val="en-US"/>
        </w:rPr>
      </w:pPr>
      <w:r w:rsidRPr="007E5705">
        <w:rPr>
          <w:lang w:val="en-US"/>
        </w:rPr>
        <w:t>From V’-Trace</w:t>
      </w:r>
    </w:p>
    <w:p w14:paraId="7EBE718B"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Percentage of damaged area</w:t>
      </w:r>
    </w:p>
    <w:p w14:paraId="6B16E1B2"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Average encoded PSNR</w:t>
      </w:r>
    </w:p>
    <w:p w14:paraId="67DD61C6" w14:textId="77777777" w:rsidR="00153230" w:rsidRPr="007E5705" w:rsidRDefault="00153230" w:rsidP="00AD127D">
      <w:pPr>
        <w:widowControl w:val="0"/>
        <w:numPr>
          <w:ilvl w:val="1"/>
          <w:numId w:val="34"/>
        </w:numPr>
        <w:spacing w:after="120" w:line="240" w:lineRule="atLeast"/>
        <w:jc w:val="both"/>
        <w:rPr>
          <w:lang w:val="en-US"/>
        </w:rPr>
      </w:pPr>
      <w:r w:rsidRPr="007E5705">
        <w:rPr>
          <w:lang w:val="en-US"/>
        </w:rPr>
        <w:t>Average PSNR</w:t>
      </w:r>
    </w:p>
    <w:p w14:paraId="4397A574" w14:textId="049F8D98" w:rsidR="00BB1D82" w:rsidRPr="007E5705" w:rsidRDefault="006A51AD" w:rsidP="00A0608E">
      <w:pPr>
        <w:spacing w:after="112"/>
        <w:jc w:val="both"/>
        <w:rPr>
          <w:rFonts w:eastAsia="Calibri"/>
          <w:color w:val="000000"/>
          <w:highlight w:val="cyan"/>
          <w:lang w:val="en-US"/>
        </w:rPr>
      </w:pPr>
      <w:r w:rsidRPr="007E5705">
        <w:rPr>
          <w:rFonts w:eastAsia="Calibri"/>
          <w:color w:val="000000"/>
          <w:lang w:val="en-US"/>
        </w:rPr>
        <w:t xml:space="preserve">Given that we need time for the validation of SA4 traffic model and understanding, </w:t>
      </w:r>
      <w:r w:rsidR="008A1CE7" w:rsidRPr="007E5705">
        <w:rPr>
          <w:rFonts w:eastAsia="Calibri"/>
          <w:color w:val="000000"/>
          <w:lang w:val="en-US"/>
        </w:rPr>
        <w:t>we propose to use packet error rate and delay as KPI for</w:t>
      </w:r>
      <w:r w:rsidR="005D15EF" w:rsidRPr="007E5705">
        <w:rPr>
          <w:rFonts w:eastAsia="Calibri"/>
          <w:color w:val="000000"/>
          <w:lang w:val="en-US"/>
        </w:rPr>
        <w:t xml:space="preserve"> capacity evaluation</w:t>
      </w:r>
      <w:r w:rsidR="004259B6" w:rsidRPr="007E5705">
        <w:rPr>
          <w:rFonts w:eastAsia="Calibri"/>
          <w:color w:val="000000"/>
          <w:lang w:val="en-US"/>
        </w:rPr>
        <w:t xml:space="preserve"> first. We think RAN1</w:t>
      </w:r>
      <w:r w:rsidR="00FF7E52" w:rsidRPr="007E5705">
        <w:rPr>
          <w:rFonts w:eastAsia="Calibri"/>
          <w:color w:val="000000"/>
          <w:lang w:val="en-US"/>
        </w:rPr>
        <w:t xml:space="preserve"> </w:t>
      </w:r>
      <w:r w:rsidR="00A734A8" w:rsidRPr="007E5705">
        <w:rPr>
          <w:rFonts w:eastAsia="Calibri"/>
          <w:color w:val="000000"/>
          <w:lang w:val="en-US"/>
        </w:rPr>
        <w:t xml:space="preserve">can </w:t>
      </w:r>
      <w:r w:rsidR="00FF7E52" w:rsidRPr="007E5705">
        <w:rPr>
          <w:rFonts w:eastAsia="Calibri"/>
          <w:color w:val="000000"/>
          <w:lang w:val="en-US"/>
        </w:rPr>
        <w:t>continue</w:t>
      </w:r>
      <w:r w:rsidR="004259B6" w:rsidRPr="007E5705">
        <w:rPr>
          <w:rFonts w:eastAsia="Calibri"/>
          <w:color w:val="000000"/>
          <w:lang w:val="en-US"/>
        </w:rPr>
        <w:t xml:space="preserve"> investigat</w:t>
      </w:r>
      <w:r w:rsidR="00FF7E52" w:rsidRPr="007E5705">
        <w:rPr>
          <w:rFonts w:eastAsia="Calibri"/>
          <w:color w:val="000000"/>
          <w:lang w:val="en-US"/>
        </w:rPr>
        <w:t>ion</w:t>
      </w:r>
      <w:r w:rsidR="004259B6" w:rsidRPr="007E5705">
        <w:rPr>
          <w:rFonts w:eastAsia="Calibri"/>
          <w:color w:val="000000"/>
          <w:lang w:val="en-US"/>
        </w:rPr>
        <w:t xml:space="preserve"> and consider</w:t>
      </w:r>
      <w:r w:rsidR="00FF7E52" w:rsidRPr="007E5705">
        <w:rPr>
          <w:rFonts w:eastAsia="Calibri"/>
          <w:color w:val="000000"/>
          <w:lang w:val="en-US"/>
        </w:rPr>
        <w:t>ing</w:t>
      </w:r>
      <w:r w:rsidR="004259B6" w:rsidRPr="007E5705">
        <w:rPr>
          <w:rFonts w:eastAsia="Calibri"/>
          <w:color w:val="000000"/>
          <w:lang w:val="en-US"/>
        </w:rPr>
        <w:t xml:space="preserve"> </w:t>
      </w:r>
      <w:r w:rsidR="00FF7E52" w:rsidRPr="007E5705">
        <w:rPr>
          <w:rFonts w:eastAsia="Calibri"/>
          <w:color w:val="000000"/>
          <w:lang w:val="en-US"/>
        </w:rPr>
        <w:t xml:space="preserve">of </w:t>
      </w:r>
      <w:r w:rsidR="004259B6" w:rsidRPr="007E5705">
        <w:rPr>
          <w:rFonts w:eastAsia="Calibri"/>
          <w:color w:val="000000"/>
          <w:lang w:val="en-US"/>
        </w:rPr>
        <w:t xml:space="preserve">using </w:t>
      </w:r>
      <w:r w:rsidR="005D15EF" w:rsidRPr="007E5705">
        <w:rPr>
          <w:rFonts w:eastAsia="Calibri"/>
          <w:color w:val="000000"/>
          <w:lang w:val="en-US"/>
        </w:rPr>
        <w:t xml:space="preserve">percentage </w:t>
      </w:r>
      <w:r w:rsidR="004259B6" w:rsidRPr="007E5705">
        <w:rPr>
          <w:rFonts w:eastAsia="Calibri"/>
          <w:color w:val="000000"/>
          <w:lang w:val="en-US"/>
        </w:rPr>
        <w:t xml:space="preserve">of damaged area </w:t>
      </w:r>
      <w:r w:rsidR="00FF7E52" w:rsidRPr="007E5705">
        <w:rPr>
          <w:rFonts w:eastAsia="Calibri"/>
          <w:color w:val="000000"/>
          <w:lang w:val="en-US"/>
        </w:rPr>
        <w:t xml:space="preserve">as well </w:t>
      </w:r>
      <w:r w:rsidR="00250207" w:rsidRPr="007E5705">
        <w:rPr>
          <w:rFonts w:eastAsia="Calibri"/>
          <w:color w:val="000000"/>
          <w:lang w:val="en-US"/>
        </w:rPr>
        <w:t xml:space="preserve">as </w:t>
      </w:r>
      <w:r w:rsidR="00A734A8" w:rsidRPr="007E5705">
        <w:rPr>
          <w:rFonts w:eastAsia="Calibri"/>
          <w:color w:val="000000"/>
          <w:lang w:val="en-US"/>
        </w:rPr>
        <w:t xml:space="preserve">an </w:t>
      </w:r>
      <w:r w:rsidR="00250207" w:rsidRPr="007E5705">
        <w:rPr>
          <w:rFonts w:eastAsia="Calibri"/>
          <w:color w:val="000000"/>
          <w:lang w:val="en-US"/>
        </w:rPr>
        <w:t>additional KPI</w:t>
      </w:r>
      <w:r w:rsidR="00FF7E52" w:rsidRPr="007E5705">
        <w:rPr>
          <w:rFonts w:eastAsia="Calibri"/>
          <w:color w:val="000000"/>
          <w:lang w:val="en-US"/>
        </w:rPr>
        <w:t>.</w:t>
      </w:r>
    </w:p>
    <w:p w14:paraId="13E2AA15" w14:textId="77777777" w:rsidR="00BB1D82" w:rsidRPr="007E5705" w:rsidRDefault="00BB1D82" w:rsidP="00A0608E">
      <w:pPr>
        <w:spacing w:after="112"/>
        <w:jc w:val="both"/>
        <w:rPr>
          <w:rFonts w:eastAsia="Calibri"/>
          <w:color w:val="000000"/>
          <w:highlight w:val="cyan"/>
          <w:lang w:val="en-US"/>
        </w:rPr>
      </w:pPr>
    </w:p>
    <w:p w14:paraId="3D849AFE" w14:textId="42D23A17" w:rsidR="00191AB0" w:rsidRPr="00B936EB" w:rsidRDefault="00BF3E81" w:rsidP="00FC11B2">
      <w:pPr>
        <w:spacing w:after="112"/>
        <w:jc w:val="both"/>
        <w:rPr>
          <w:rFonts w:eastAsia="Calibri"/>
          <w:b/>
          <w:bCs/>
          <w:color w:val="000000"/>
          <w:lang w:val="en-US"/>
        </w:rPr>
      </w:pPr>
      <w:r w:rsidRPr="00B936EB">
        <w:rPr>
          <w:rFonts w:eastAsia="Calibri"/>
          <w:b/>
          <w:bCs/>
          <w:color w:val="000000"/>
          <w:lang w:val="en-US"/>
        </w:rPr>
        <w:t>Proposal</w:t>
      </w:r>
      <w:r w:rsidR="009F1AC6" w:rsidRPr="00B936EB">
        <w:rPr>
          <w:rFonts w:eastAsia="Calibri"/>
          <w:b/>
          <w:bCs/>
          <w:color w:val="000000"/>
          <w:lang w:val="en-US"/>
        </w:rPr>
        <w:t xml:space="preserve"> 2</w:t>
      </w:r>
      <w:r w:rsidR="00A77422" w:rsidRPr="00B936EB">
        <w:rPr>
          <w:rFonts w:eastAsia="Calibri"/>
          <w:b/>
          <w:bCs/>
          <w:color w:val="000000"/>
          <w:lang w:val="en-US"/>
        </w:rPr>
        <w:t xml:space="preserve">: </w:t>
      </w:r>
      <w:r w:rsidR="00FF5A6F" w:rsidRPr="00B936EB">
        <w:rPr>
          <w:rFonts w:eastAsia="Calibri"/>
          <w:b/>
          <w:bCs/>
          <w:color w:val="000000"/>
          <w:lang w:val="en-US"/>
        </w:rPr>
        <w:t>For XR DL</w:t>
      </w:r>
      <w:r w:rsidR="00ED64BC" w:rsidRPr="00B936EB">
        <w:rPr>
          <w:rFonts w:eastAsia="Calibri"/>
          <w:b/>
          <w:bCs/>
          <w:color w:val="000000"/>
          <w:lang w:val="en-US"/>
        </w:rPr>
        <w:t xml:space="preserve"> </w:t>
      </w:r>
      <w:r w:rsidR="00FF5A6F" w:rsidRPr="00B936EB">
        <w:rPr>
          <w:rFonts w:eastAsia="Calibri"/>
          <w:b/>
          <w:bCs/>
          <w:color w:val="000000"/>
          <w:lang w:val="en-US"/>
        </w:rPr>
        <w:t>evaluation, use</w:t>
      </w:r>
      <w:r w:rsidR="00191AB0" w:rsidRPr="00B936EB">
        <w:rPr>
          <w:rFonts w:eastAsia="Calibri"/>
          <w:b/>
          <w:bCs/>
          <w:color w:val="000000"/>
          <w:lang w:val="en-US"/>
        </w:rPr>
        <w:t xml:space="preserve"> following </w:t>
      </w:r>
      <w:r w:rsidR="00745DB8">
        <w:rPr>
          <w:rFonts w:eastAsia="Calibri"/>
          <w:b/>
          <w:bCs/>
          <w:color w:val="000000"/>
          <w:lang w:val="en-US"/>
        </w:rPr>
        <w:t xml:space="preserve">performance </w:t>
      </w:r>
      <w:r w:rsidR="00191AB0" w:rsidRPr="00B936EB">
        <w:rPr>
          <w:rFonts w:eastAsia="Calibri"/>
          <w:b/>
          <w:bCs/>
          <w:color w:val="000000"/>
          <w:lang w:val="en-US"/>
        </w:rPr>
        <w:t>metrics for evaluation.</w:t>
      </w:r>
    </w:p>
    <w:p w14:paraId="73C7A2CD" w14:textId="17649635" w:rsidR="00C21600" w:rsidRPr="00B936EB" w:rsidRDefault="003D5A17" w:rsidP="00FC11B2">
      <w:pPr>
        <w:pStyle w:val="ListParagraph"/>
        <w:numPr>
          <w:ilvl w:val="0"/>
          <w:numId w:val="31"/>
        </w:numPr>
        <w:spacing w:after="112"/>
        <w:jc w:val="both"/>
        <w:rPr>
          <w:rFonts w:eastAsia="Calibri"/>
          <w:b/>
          <w:bCs/>
          <w:color w:val="000000"/>
          <w:lang w:val="en-US"/>
        </w:rPr>
      </w:pPr>
      <w:r>
        <w:rPr>
          <w:rFonts w:eastAsia="Calibri"/>
          <w:b/>
          <w:bCs/>
          <w:color w:val="000000"/>
          <w:lang w:val="en-US"/>
        </w:rPr>
        <w:t>File</w:t>
      </w:r>
      <w:r w:rsidR="00C21600" w:rsidRPr="00B936EB">
        <w:rPr>
          <w:rFonts w:eastAsia="Calibri"/>
          <w:b/>
          <w:bCs/>
          <w:color w:val="000000"/>
          <w:lang w:val="en-US"/>
        </w:rPr>
        <w:t xml:space="preserve"> error rate and a corresponding threshold</w:t>
      </w:r>
      <w:r w:rsidR="00961E03">
        <w:rPr>
          <w:rFonts w:eastAsia="Calibri"/>
          <w:b/>
          <w:bCs/>
          <w:color w:val="000000"/>
          <w:lang w:val="en-US"/>
        </w:rPr>
        <w:t xml:space="preserve"> (99%)</w:t>
      </w:r>
      <w:r w:rsidR="00C21600" w:rsidRPr="00B936EB">
        <w:rPr>
          <w:rFonts w:eastAsia="Calibri"/>
          <w:b/>
          <w:bCs/>
          <w:color w:val="000000"/>
          <w:lang w:val="en-US"/>
        </w:rPr>
        <w:t xml:space="preserve"> to determine satisfaction of the quality condition</w:t>
      </w:r>
    </w:p>
    <w:p w14:paraId="3BCC5014" w14:textId="0064B788" w:rsidR="00C21600" w:rsidRPr="00B936EB" w:rsidRDefault="00850014" w:rsidP="00FC11B2">
      <w:pPr>
        <w:pStyle w:val="ListParagraph"/>
        <w:numPr>
          <w:ilvl w:val="0"/>
          <w:numId w:val="31"/>
        </w:numPr>
        <w:spacing w:after="112"/>
        <w:jc w:val="both"/>
        <w:rPr>
          <w:rFonts w:eastAsia="Calibri"/>
          <w:b/>
          <w:bCs/>
          <w:color w:val="000000"/>
          <w:lang w:val="en-US"/>
        </w:rPr>
      </w:pPr>
      <w:r w:rsidRPr="00B936EB">
        <w:rPr>
          <w:rFonts w:eastAsia="Calibri"/>
          <w:b/>
          <w:bCs/>
          <w:color w:val="000000"/>
          <w:lang w:val="en-US"/>
        </w:rPr>
        <w:t xml:space="preserve">Transmission </w:t>
      </w:r>
      <w:r w:rsidR="009C31E1" w:rsidRPr="00B936EB">
        <w:rPr>
          <w:rFonts w:eastAsia="Calibri"/>
          <w:b/>
          <w:bCs/>
          <w:color w:val="000000"/>
          <w:lang w:val="en-US"/>
        </w:rPr>
        <w:t>d</w:t>
      </w:r>
      <w:r w:rsidR="00C21600" w:rsidRPr="00B936EB">
        <w:rPr>
          <w:rFonts w:eastAsia="Calibri"/>
          <w:b/>
          <w:bCs/>
          <w:color w:val="000000"/>
          <w:lang w:val="en-US"/>
        </w:rPr>
        <w:t>elay</w:t>
      </w:r>
    </w:p>
    <w:p w14:paraId="7865C769" w14:textId="24681A65" w:rsidR="0083339E" w:rsidRPr="00B936EB" w:rsidRDefault="00E65F92" w:rsidP="00FC11B2">
      <w:pPr>
        <w:pStyle w:val="ListParagraph"/>
        <w:numPr>
          <w:ilvl w:val="0"/>
          <w:numId w:val="31"/>
        </w:numPr>
        <w:spacing w:after="112"/>
        <w:jc w:val="both"/>
        <w:rPr>
          <w:rFonts w:eastAsia="Calibri"/>
          <w:b/>
          <w:bCs/>
          <w:color w:val="000000"/>
          <w:lang w:val="en-US"/>
        </w:rPr>
      </w:pPr>
      <w:r w:rsidRPr="00B936EB">
        <w:rPr>
          <w:rFonts w:eastAsia="Calibri"/>
          <w:b/>
          <w:bCs/>
          <w:color w:val="000000"/>
          <w:lang w:val="en-US"/>
        </w:rPr>
        <w:t xml:space="preserve">FFS: </w:t>
      </w:r>
      <w:r w:rsidR="00FF5A6F" w:rsidRPr="00B936EB">
        <w:rPr>
          <w:rFonts w:eastAsia="Calibri"/>
          <w:b/>
          <w:bCs/>
          <w:color w:val="000000"/>
          <w:lang w:val="en-US"/>
        </w:rPr>
        <w:t>P</w:t>
      </w:r>
      <w:r w:rsidR="00E57AAC" w:rsidRPr="00B936EB">
        <w:rPr>
          <w:rFonts w:eastAsia="Calibri"/>
          <w:b/>
          <w:bCs/>
          <w:color w:val="000000"/>
          <w:lang w:val="en-US"/>
        </w:rPr>
        <w:t>ercentage of damaged area</w:t>
      </w:r>
      <w:r w:rsidR="00232C54" w:rsidRPr="00B936EB">
        <w:rPr>
          <w:rFonts w:eastAsia="Calibri"/>
          <w:b/>
          <w:bCs/>
          <w:color w:val="000000"/>
          <w:lang w:val="en-US"/>
        </w:rPr>
        <w:t xml:space="preserve"> and a </w:t>
      </w:r>
      <w:r w:rsidR="00C21600" w:rsidRPr="00B936EB">
        <w:rPr>
          <w:rFonts w:eastAsia="Calibri"/>
          <w:b/>
          <w:bCs/>
          <w:color w:val="000000"/>
          <w:lang w:val="en-US"/>
        </w:rPr>
        <w:t xml:space="preserve">corresponding </w:t>
      </w:r>
      <w:r w:rsidR="0083339E" w:rsidRPr="00B936EB">
        <w:rPr>
          <w:rFonts w:eastAsia="Calibri"/>
          <w:b/>
          <w:bCs/>
          <w:color w:val="000000"/>
          <w:lang w:val="en-US"/>
        </w:rPr>
        <w:t>threshold to det</w:t>
      </w:r>
      <w:r w:rsidR="00BE5222" w:rsidRPr="00B936EB">
        <w:rPr>
          <w:rFonts w:eastAsia="Calibri"/>
          <w:b/>
          <w:bCs/>
          <w:color w:val="000000"/>
          <w:lang w:val="en-US"/>
        </w:rPr>
        <w:t xml:space="preserve">ermine </w:t>
      </w:r>
      <w:r w:rsidR="001C1F6E" w:rsidRPr="00B936EB">
        <w:rPr>
          <w:rFonts w:eastAsia="Calibri"/>
          <w:b/>
          <w:bCs/>
          <w:color w:val="000000"/>
          <w:lang w:val="en-US"/>
        </w:rPr>
        <w:t xml:space="preserve">satisfaction of </w:t>
      </w:r>
      <w:r w:rsidR="00EB53D2" w:rsidRPr="00B936EB">
        <w:rPr>
          <w:rFonts w:eastAsia="Calibri"/>
          <w:b/>
          <w:bCs/>
          <w:color w:val="000000"/>
          <w:lang w:val="en-US"/>
        </w:rPr>
        <w:t xml:space="preserve">the </w:t>
      </w:r>
      <w:r w:rsidR="001C1F6E" w:rsidRPr="00B936EB">
        <w:rPr>
          <w:rFonts w:eastAsia="Calibri"/>
          <w:b/>
          <w:bCs/>
          <w:color w:val="000000"/>
          <w:lang w:val="en-US"/>
        </w:rPr>
        <w:t>quality condition</w:t>
      </w:r>
    </w:p>
    <w:p w14:paraId="0007032F" w14:textId="77777777" w:rsidR="009D0FE2" w:rsidRPr="007E5705" w:rsidRDefault="009D0FE2" w:rsidP="002A212B">
      <w:pPr>
        <w:spacing w:after="112"/>
        <w:jc w:val="both"/>
        <w:rPr>
          <w:rFonts w:eastAsia="Calibri"/>
          <w:color w:val="000000"/>
          <w:lang w:val="en-US"/>
        </w:rPr>
      </w:pPr>
    </w:p>
    <w:p w14:paraId="53A20318" w14:textId="43B6D177" w:rsidR="002A4933" w:rsidRPr="00024238" w:rsidRDefault="009C4EF6" w:rsidP="00E632C1">
      <w:pPr>
        <w:spacing w:after="112"/>
        <w:rPr>
          <w:rFonts w:eastAsia="Calibri"/>
          <w:b/>
          <w:bCs/>
          <w:color w:val="000000"/>
          <w:u w:val="single"/>
          <w:lang w:val="en-US"/>
        </w:rPr>
      </w:pPr>
      <w:r w:rsidRPr="00024238">
        <w:rPr>
          <w:rFonts w:eastAsia="Calibri"/>
          <w:b/>
          <w:bCs/>
          <w:color w:val="000000"/>
          <w:u w:val="single"/>
          <w:lang w:val="en-US"/>
        </w:rPr>
        <w:t xml:space="preserve">UL </w:t>
      </w:r>
      <w:r w:rsidR="00524B61" w:rsidRPr="00024238">
        <w:rPr>
          <w:rFonts w:eastAsia="Calibri"/>
          <w:b/>
          <w:bCs/>
          <w:color w:val="000000"/>
          <w:u w:val="single"/>
          <w:lang w:val="en-US"/>
        </w:rPr>
        <w:t xml:space="preserve">Traffic: UL </w:t>
      </w:r>
      <w:r w:rsidR="009B6080" w:rsidRPr="00024238">
        <w:rPr>
          <w:rFonts w:eastAsia="Calibri"/>
          <w:b/>
          <w:bCs/>
          <w:color w:val="000000"/>
          <w:u w:val="single"/>
          <w:lang w:val="en-US"/>
        </w:rPr>
        <w:t>Scene</w:t>
      </w:r>
      <w:r w:rsidR="00524B61" w:rsidRPr="00024238">
        <w:rPr>
          <w:rFonts w:eastAsia="Calibri"/>
          <w:b/>
          <w:bCs/>
          <w:color w:val="000000"/>
          <w:u w:val="single"/>
          <w:lang w:val="en-US"/>
        </w:rPr>
        <w:t xml:space="preserve"> Upload</w:t>
      </w:r>
    </w:p>
    <w:p w14:paraId="270B1ADF" w14:textId="5A38FC88" w:rsidR="009B6080" w:rsidRPr="007E5705" w:rsidRDefault="00434267" w:rsidP="00434267">
      <w:pPr>
        <w:spacing w:after="112"/>
        <w:rPr>
          <w:rFonts w:eastAsia="Calibri"/>
          <w:color w:val="000000"/>
          <w:lang w:val="en-US"/>
        </w:rPr>
      </w:pPr>
      <w:r w:rsidRPr="007E5705">
        <w:rPr>
          <w:rFonts w:eastAsia="Calibri"/>
          <w:color w:val="000000"/>
          <w:lang w:val="en-US"/>
        </w:rPr>
        <w:t xml:space="preserve">For AR applications, there is </w:t>
      </w:r>
      <w:r w:rsidR="00416899" w:rsidRPr="007E5705">
        <w:rPr>
          <w:rFonts w:eastAsia="Calibri"/>
          <w:color w:val="000000"/>
          <w:lang w:val="en-US"/>
        </w:rPr>
        <w:t>camera scene uploa</w:t>
      </w:r>
      <w:r w:rsidR="006D47B9" w:rsidRPr="007E5705">
        <w:rPr>
          <w:rFonts w:eastAsia="Calibri"/>
          <w:color w:val="000000"/>
          <w:lang w:val="en-US"/>
        </w:rPr>
        <w:t>d from UE to</w:t>
      </w:r>
      <w:r w:rsidR="009C12AF" w:rsidRPr="007E5705">
        <w:rPr>
          <w:rFonts w:eastAsia="Calibri"/>
          <w:color w:val="000000"/>
          <w:lang w:val="en-US"/>
        </w:rPr>
        <w:t xml:space="preserve"> server.</w:t>
      </w:r>
      <w:r w:rsidR="004A2B98" w:rsidRPr="007E5705">
        <w:rPr>
          <w:rFonts w:eastAsia="Calibri"/>
          <w:color w:val="000000"/>
          <w:lang w:val="en-US"/>
        </w:rPr>
        <w:t xml:space="preserve"> </w:t>
      </w:r>
      <w:r w:rsidR="002F2C57" w:rsidRPr="007E5705">
        <w:rPr>
          <w:rFonts w:eastAsia="Calibri"/>
          <w:color w:val="000000"/>
          <w:lang w:val="en-US"/>
        </w:rPr>
        <w:t>This is also video traffic but received and analyzed by XR engine at XR edge server.</w:t>
      </w:r>
    </w:p>
    <w:p w14:paraId="60460E5C" w14:textId="4433CF5D" w:rsidR="00A9250F" w:rsidRPr="0083158B" w:rsidRDefault="00851C42" w:rsidP="00FC11B2">
      <w:pPr>
        <w:spacing w:after="112"/>
        <w:jc w:val="both"/>
        <w:rPr>
          <w:rFonts w:eastAsia="Calibri"/>
          <w:b/>
          <w:bCs/>
          <w:color w:val="000000"/>
          <w:lang w:val="en-US"/>
        </w:rPr>
      </w:pPr>
      <w:r w:rsidRPr="0083158B">
        <w:rPr>
          <w:rFonts w:eastAsia="Calibri"/>
          <w:b/>
          <w:bCs/>
          <w:color w:val="000000"/>
          <w:lang w:val="en-US"/>
        </w:rPr>
        <w:t>Proposal</w:t>
      </w:r>
      <w:r w:rsidR="009F1AC6" w:rsidRPr="0083158B">
        <w:rPr>
          <w:rFonts w:eastAsia="Calibri"/>
          <w:b/>
          <w:bCs/>
          <w:color w:val="000000"/>
          <w:lang w:val="en-US"/>
        </w:rPr>
        <w:t xml:space="preserve"> 3</w:t>
      </w:r>
      <w:r w:rsidR="00A77422" w:rsidRPr="0083158B">
        <w:rPr>
          <w:rFonts w:eastAsia="Calibri"/>
          <w:b/>
          <w:bCs/>
          <w:color w:val="000000"/>
          <w:lang w:val="en-US"/>
        </w:rPr>
        <w:t xml:space="preserve">: </w:t>
      </w:r>
      <w:r w:rsidRPr="0083158B">
        <w:rPr>
          <w:rFonts w:eastAsia="Calibri"/>
          <w:b/>
          <w:bCs/>
          <w:color w:val="000000"/>
          <w:lang w:val="en-US"/>
        </w:rPr>
        <w:t xml:space="preserve">For XR UL </w:t>
      </w:r>
      <w:r w:rsidR="00E70735" w:rsidRPr="0083158B">
        <w:rPr>
          <w:rFonts w:eastAsia="Calibri"/>
          <w:b/>
          <w:bCs/>
          <w:color w:val="000000"/>
          <w:lang w:val="en-US"/>
        </w:rPr>
        <w:t xml:space="preserve">scene upload evaluation, use </w:t>
      </w:r>
      <w:r w:rsidR="00A9250F" w:rsidRPr="0083158B">
        <w:rPr>
          <w:rFonts w:eastAsia="Calibri"/>
          <w:b/>
          <w:bCs/>
          <w:color w:val="000000"/>
          <w:lang w:val="en-US"/>
        </w:rPr>
        <w:t>following</w:t>
      </w:r>
      <w:r w:rsidR="00910A3C">
        <w:rPr>
          <w:rFonts w:eastAsia="Calibri"/>
          <w:b/>
          <w:bCs/>
          <w:color w:val="000000"/>
          <w:lang w:val="en-US"/>
        </w:rPr>
        <w:t xml:space="preserve"> </w:t>
      </w:r>
      <w:r w:rsidR="00745DB8">
        <w:rPr>
          <w:rFonts w:eastAsia="Calibri"/>
          <w:b/>
          <w:bCs/>
          <w:color w:val="000000"/>
          <w:lang w:val="en-US"/>
        </w:rPr>
        <w:t>performance</w:t>
      </w:r>
      <w:r w:rsidR="00A9250F" w:rsidRPr="0083158B">
        <w:rPr>
          <w:rFonts w:eastAsia="Calibri"/>
          <w:b/>
          <w:bCs/>
          <w:color w:val="000000"/>
          <w:lang w:val="en-US"/>
        </w:rPr>
        <w:t xml:space="preserve"> metrics for evaluation.</w:t>
      </w:r>
    </w:p>
    <w:p w14:paraId="5AE041DD" w14:textId="487E659B" w:rsidR="00CE7FCF" w:rsidRPr="0083158B" w:rsidRDefault="003C2B67" w:rsidP="00FC11B2">
      <w:pPr>
        <w:pStyle w:val="ListParagraph"/>
        <w:numPr>
          <w:ilvl w:val="0"/>
          <w:numId w:val="19"/>
        </w:numPr>
        <w:spacing w:after="112"/>
        <w:jc w:val="both"/>
        <w:rPr>
          <w:rFonts w:eastAsia="Calibri"/>
          <w:b/>
          <w:bCs/>
          <w:color w:val="000000"/>
          <w:lang w:val="en-US"/>
        </w:rPr>
      </w:pPr>
      <w:r>
        <w:rPr>
          <w:rFonts w:eastAsia="Calibri"/>
          <w:b/>
          <w:bCs/>
          <w:color w:val="000000"/>
          <w:lang w:val="en-US"/>
        </w:rPr>
        <w:t>File</w:t>
      </w:r>
      <w:r w:rsidR="00CE7FCF" w:rsidRPr="0083158B">
        <w:rPr>
          <w:rFonts w:eastAsia="Calibri"/>
          <w:b/>
          <w:bCs/>
          <w:color w:val="000000"/>
          <w:lang w:val="en-US"/>
        </w:rPr>
        <w:t xml:space="preserve"> error rate and a corresponding threshold to determine satisfaction of the quality condition</w:t>
      </w:r>
    </w:p>
    <w:p w14:paraId="35886536" w14:textId="77777777" w:rsidR="00D37D08" w:rsidRPr="0083158B" w:rsidRDefault="0061446A" w:rsidP="00FC11B2">
      <w:pPr>
        <w:pStyle w:val="ListParagraph"/>
        <w:numPr>
          <w:ilvl w:val="0"/>
          <w:numId w:val="19"/>
        </w:numPr>
        <w:spacing w:after="112"/>
        <w:jc w:val="both"/>
        <w:rPr>
          <w:rFonts w:eastAsia="Calibri"/>
          <w:b/>
          <w:bCs/>
          <w:color w:val="000000"/>
          <w:lang w:val="en-US"/>
        </w:rPr>
      </w:pPr>
      <w:r w:rsidRPr="0083158B">
        <w:rPr>
          <w:rFonts w:eastAsia="Calibri"/>
          <w:b/>
          <w:bCs/>
          <w:color w:val="000000"/>
          <w:lang w:val="en-US"/>
        </w:rPr>
        <w:t>Transmission delay</w:t>
      </w:r>
    </w:p>
    <w:p w14:paraId="189EBF23" w14:textId="7B0D3982" w:rsidR="009B6080" w:rsidRPr="0083158B" w:rsidRDefault="00F71CB0" w:rsidP="00FC11B2">
      <w:pPr>
        <w:pStyle w:val="ListParagraph"/>
        <w:numPr>
          <w:ilvl w:val="0"/>
          <w:numId w:val="19"/>
        </w:numPr>
        <w:spacing w:after="112"/>
        <w:jc w:val="both"/>
        <w:rPr>
          <w:rFonts w:eastAsia="Calibri"/>
          <w:b/>
          <w:bCs/>
          <w:color w:val="000000"/>
          <w:lang w:val="en-US"/>
        </w:rPr>
      </w:pPr>
      <w:r w:rsidRPr="0083158B">
        <w:rPr>
          <w:rFonts w:eastAsia="Calibri"/>
          <w:b/>
          <w:bCs/>
          <w:color w:val="000000"/>
          <w:lang w:val="en-US"/>
        </w:rPr>
        <w:t xml:space="preserve">FFS: </w:t>
      </w:r>
      <w:r w:rsidR="00913D39" w:rsidRPr="0083158B">
        <w:rPr>
          <w:rFonts w:eastAsia="Calibri"/>
          <w:b/>
          <w:bCs/>
          <w:color w:val="000000"/>
          <w:lang w:val="en-US"/>
        </w:rPr>
        <w:t>Percentage of damaged area</w:t>
      </w:r>
      <w:r w:rsidR="001B1420" w:rsidRPr="0083158B">
        <w:rPr>
          <w:rFonts w:eastAsia="Calibri"/>
          <w:b/>
          <w:bCs/>
          <w:color w:val="000000"/>
          <w:lang w:val="en-US"/>
        </w:rPr>
        <w:t xml:space="preserve"> and a corresponding threshold to determine satisfaction of the quality condition</w:t>
      </w:r>
    </w:p>
    <w:p w14:paraId="612935BB" w14:textId="77777777" w:rsidR="00C261BB" w:rsidRPr="007E5705" w:rsidRDefault="00C261BB" w:rsidP="00E632C1">
      <w:pPr>
        <w:spacing w:after="112"/>
        <w:rPr>
          <w:rFonts w:eastAsia="Calibri"/>
          <w:b/>
          <w:bCs/>
          <w:color w:val="000000"/>
          <w:lang w:val="en-US"/>
        </w:rPr>
      </w:pPr>
    </w:p>
    <w:p w14:paraId="7D8854A2" w14:textId="1CB080C0" w:rsidR="00C261BB" w:rsidRPr="00024238" w:rsidRDefault="00524B61" w:rsidP="00C261BB">
      <w:pPr>
        <w:spacing w:after="112"/>
        <w:rPr>
          <w:rFonts w:eastAsia="Calibri"/>
          <w:color w:val="000000"/>
          <w:u w:val="single"/>
          <w:lang w:val="en-US"/>
        </w:rPr>
      </w:pPr>
      <w:r w:rsidRPr="00024238">
        <w:rPr>
          <w:rFonts w:eastAsia="Calibri"/>
          <w:b/>
          <w:bCs/>
          <w:color w:val="000000"/>
          <w:u w:val="single"/>
          <w:lang w:val="en-US"/>
        </w:rPr>
        <w:t xml:space="preserve">UL Traffic: </w:t>
      </w:r>
      <w:r w:rsidR="006469F9">
        <w:rPr>
          <w:rFonts w:eastAsia="Calibri"/>
          <w:b/>
          <w:bCs/>
          <w:color w:val="000000"/>
          <w:u w:val="single"/>
          <w:lang w:val="en-US"/>
        </w:rPr>
        <w:t>P</w:t>
      </w:r>
      <w:r w:rsidR="00C2201E" w:rsidRPr="00024238">
        <w:rPr>
          <w:rFonts w:eastAsia="Calibri"/>
          <w:b/>
          <w:bCs/>
          <w:color w:val="000000"/>
          <w:u w:val="single"/>
          <w:lang w:val="en-US"/>
        </w:rPr>
        <w:t xml:space="preserve">ose </w:t>
      </w:r>
    </w:p>
    <w:p w14:paraId="46F4FFA2" w14:textId="40B5E552" w:rsidR="00710FB7" w:rsidRPr="00547EB8" w:rsidRDefault="00C261BB" w:rsidP="00547EB8">
      <w:pPr>
        <w:spacing w:after="112"/>
        <w:jc w:val="both"/>
        <w:rPr>
          <w:rFonts w:eastAsia="Calibri"/>
          <w:color w:val="000000"/>
          <w:lang w:val="en-US"/>
        </w:rPr>
      </w:pPr>
      <w:r w:rsidRPr="007E5705">
        <w:rPr>
          <w:rFonts w:eastAsia="Calibri"/>
          <w:color w:val="000000"/>
          <w:lang w:val="en-US"/>
        </w:rPr>
        <w:lastRenderedPageBreak/>
        <w:t>In XR</w:t>
      </w:r>
      <w:r w:rsidR="00A178CA" w:rsidRPr="007E5705">
        <w:rPr>
          <w:rFonts w:eastAsia="Calibri"/>
          <w:color w:val="000000"/>
          <w:lang w:val="en-US"/>
        </w:rPr>
        <w:t>/CG</w:t>
      </w:r>
      <w:r w:rsidRPr="007E5705">
        <w:rPr>
          <w:rFonts w:eastAsia="Calibri"/>
          <w:color w:val="000000"/>
          <w:lang w:val="en-US"/>
        </w:rPr>
        <w:t xml:space="preserve"> applicatio</w:t>
      </w:r>
      <w:r w:rsidR="00A178CA" w:rsidRPr="007E5705">
        <w:rPr>
          <w:rFonts w:eastAsia="Calibri"/>
          <w:color w:val="000000"/>
          <w:lang w:val="en-US"/>
        </w:rPr>
        <w:t>n</w:t>
      </w:r>
      <w:r w:rsidRPr="007E5705">
        <w:rPr>
          <w:rFonts w:eastAsia="Calibri"/>
          <w:color w:val="000000"/>
          <w:lang w:val="en-US"/>
        </w:rPr>
        <w:t xml:space="preserve">, user’s </w:t>
      </w:r>
      <w:r w:rsidR="00066221" w:rsidRPr="007E5705">
        <w:rPr>
          <w:rFonts w:eastAsia="Calibri"/>
          <w:color w:val="000000"/>
          <w:lang w:val="en-US"/>
        </w:rPr>
        <w:t xml:space="preserve">3/6DOF </w:t>
      </w:r>
      <w:r w:rsidR="00B45820" w:rsidRPr="007E5705">
        <w:rPr>
          <w:rFonts w:eastAsia="Calibri"/>
          <w:color w:val="000000"/>
          <w:lang w:val="en-US"/>
        </w:rPr>
        <w:t>pose tracking</w:t>
      </w:r>
      <w:r w:rsidR="00A178CA" w:rsidRPr="007E5705">
        <w:rPr>
          <w:rFonts w:eastAsia="Calibri"/>
          <w:color w:val="000000"/>
          <w:lang w:val="en-US"/>
        </w:rPr>
        <w:t xml:space="preserve"> </w:t>
      </w:r>
      <w:r w:rsidR="00066221" w:rsidRPr="007E5705">
        <w:rPr>
          <w:rFonts w:eastAsia="Calibri"/>
          <w:color w:val="000000"/>
          <w:lang w:val="en-US"/>
        </w:rPr>
        <w:t>and/or</w:t>
      </w:r>
      <w:r w:rsidR="00A178CA" w:rsidRPr="007E5705">
        <w:rPr>
          <w:rFonts w:eastAsia="Calibri"/>
          <w:color w:val="000000"/>
          <w:lang w:val="en-US"/>
        </w:rPr>
        <w:t xml:space="preserve"> control information</w:t>
      </w:r>
      <w:r w:rsidRPr="007E5705">
        <w:rPr>
          <w:rFonts w:eastAsia="Calibri"/>
          <w:color w:val="000000"/>
          <w:lang w:val="en-US"/>
        </w:rPr>
        <w:t xml:space="preserve"> is </w:t>
      </w:r>
      <w:r w:rsidR="00A178CA" w:rsidRPr="007E5705">
        <w:rPr>
          <w:rFonts w:eastAsia="Calibri"/>
          <w:color w:val="000000"/>
          <w:lang w:val="en-US"/>
        </w:rPr>
        <w:t xml:space="preserve">periodically sampled and </w:t>
      </w:r>
      <w:r w:rsidR="00066221" w:rsidRPr="007E5705">
        <w:rPr>
          <w:rFonts w:eastAsia="Calibri"/>
          <w:color w:val="000000"/>
          <w:lang w:val="en-US"/>
        </w:rPr>
        <w:t xml:space="preserve">transmitted in uplink. </w:t>
      </w:r>
      <w:r w:rsidR="005B0524">
        <w:rPr>
          <w:rFonts w:eastAsia="Calibri"/>
          <w:color w:val="000000"/>
          <w:lang w:val="en-US"/>
        </w:rPr>
        <w:t>T</w:t>
      </w:r>
      <w:r w:rsidR="00464465" w:rsidRPr="007E5705">
        <w:rPr>
          <w:rFonts w:eastAsia="Calibri"/>
          <w:color w:val="000000"/>
          <w:lang w:val="en-US"/>
        </w:rPr>
        <w:t>he</w:t>
      </w:r>
      <w:r w:rsidR="00197C5F" w:rsidRPr="007E5705">
        <w:rPr>
          <w:rFonts w:eastAsia="Calibri"/>
          <w:color w:val="000000"/>
          <w:lang w:val="en-US"/>
        </w:rPr>
        <w:t xml:space="preserve"> pose/control </w:t>
      </w:r>
      <w:r w:rsidR="003D701D">
        <w:rPr>
          <w:rFonts w:eastAsia="Calibri"/>
          <w:color w:val="000000"/>
          <w:lang w:val="en-US"/>
        </w:rPr>
        <w:t xml:space="preserve">update </w:t>
      </w:r>
      <w:r w:rsidR="00197C5F" w:rsidRPr="007E5705">
        <w:rPr>
          <w:rFonts w:eastAsia="Calibri"/>
          <w:color w:val="000000"/>
          <w:lang w:val="en-US"/>
        </w:rPr>
        <w:t xml:space="preserve">information is used at edge server in the </w:t>
      </w:r>
      <w:r w:rsidR="00464465" w:rsidRPr="007E5705">
        <w:rPr>
          <w:rFonts w:eastAsia="Calibri"/>
          <w:color w:val="000000"/>
          <w:lang w:val="en-US"/>
        </w:rPr>
        <w:t xml:space="preserve">rendering </w:t>
      </w:r>
      <w:r w:rsidR="00197C5F" w:rsidRPr="007E5705">
        <w:rPr>
          <w:rFonts w:eastAsia="Calibri"/>
          <w:color w:val="000000"/>
          <w:lang w:val="en-US"/>
        </w:rPr>
        <w:t>DL frame</w:t>
      </w:r>
      <w:r w:rsidR="00464465" w:rsidRPr="007E5705">
        <w:rPr>
          <w:rFonts w:eastAsia="Calibri"/>
          <w:color w:val="000000"/>
          <w:lang w:val="en-US"/>
        </w:rPr>
        <w:t>s</w:t>
      </w:r>
      <w:r w:rsidR="00197C5F" w:rsidRPr="007E5705">
        <w:rPr>
          <w:rFonts w:eastAsia="Calibri"/>
          <w:color w:val="000000"/>
          <w:lang w:val="en-US"/>
        </w:rPr>
        <w:t xml:space="preserve">. </w:t>
      </w:r>
      <w:r w:rsidR="00710FB7">
        <w:t xml:space="preserve">In terms of uplink performance for the pose updates, what matters to end-user experience is how old is the pose that the server uses as a reference to render the next video frame. Specifically, we use a metric called ‘age of pose’ which is defined as follows. Suppose a server renders a frame at time T. The age of pose is (T – X), where X is the sampling time of the last pose that the server received before T. </w:t>
      </w:r>
    </w:p>
    <w:p w14:paraId="3FFFB2E8" w14:textId="514298EA" w:rsidR="00710FB7" w:rsidRDefault="00710FB7" w:rsidP="00A3681B">
      <w:pPr>
        <w:keepNext/>
        <w:tabs>
          <w:tab w:val="left" w:pos="2892"/>
        </w:tabs>
        <w:jc w:val="both"/>
      </w:pPr>
      <w:r>
        <w:t xml:space="preserve">Referring to </w:t>
      </w:r>
      <w:r>
        <w:fldChar w:fldCharType="begin"/>
      </w:r>
      <w:r>
        <w:instrText xml:space="preserve"> REF _Ref61616297 \h </w:instrText>
      </w:r>
      <w:r>
        <w:fldChar w:fldCharType="separate"/>
      </w:r>
      <w:r w:rsidR="00C61E8B">
        <w:t xml:space="preserve">Figure </w:t>
      </w:r>
      <w:r w:rsidR="00C61E8B">
        <w:rPr>
          <w:noProof/>
        </w:rPr>
        <w:t>1</w:t>
      </w:r>
      <w:r>
        <w:fldChar w:fldCharType="end"/>
      </w:r>
      <w:r>
        <w:t>, pose 2 is the last pose that the server received before the render time T (since pose 3 was lost). Therefore, X is defined to be the sampling time of pose 2, and the age of pose is computed as (T – X).</w:t>
      </w:r>
    </w:p>
    <w:p w14:paraId="171FEAD2" w14:textId="77777777" w:rsidR="00710FB7" w:rsidRDefault="00710FB7" w:rsidP="00547EB8">
      <w:pPr>
        <w:keepNext/>
        <w:spacing w:after="112"/>
        <w:jc w:val="center"/>
      </w:pPr>
      <w:r>
        <w:rPr>
          <w:noProof/>
        </w:rPr>
        <w:drawing>
          <wp:inline distT="0" distB="0" distL="0" distR="0" wp14:anchorId="5926BD54" wp14:editId="3E3A34DB">
            <wp:extent cx="3200400" cy="2326393"/>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2326393"/>
                    </a:xfrm>
                    <a:prstGeom prst="rect">
                      <a:avLst/>
                    </a:prstGeom>
                    <a:noFill/>
                  </pic:spPr>
                </pic:pic>
              </a:graphicData>
            </a:graphic>
          </wp:inline>
        </w:drawing>
      </w:r>
    </w:p>
    <w:p w14:paraId="32997A92" w14:textId="52F75D1E" w:rsidR="00710FB7" w:rsidRPr="00547EB8" w:rsidRDefault="00710FB7" w:rsidP="00547EB8">
      <w:pPr>
        <w:pStyle w:val="Caption"/>
        <w:jc w:val="center"/>
        <w:rPr>
          <w:rFonts w:eastAsia="Calibri"/>
          <w:color w:val="000000"/>
          <w:lang w:val="en-GB"/>
        </w:rPr>
      </w:pPr>
      <w:bookmarkStart w:id="7" w:name="_Ref61616297"/>
      <w:r>
        <w:t xml:space="preserve">Figure </w:t>
      </w:r>
      <w:r w:rsidR="005B102C">
        <w:fldChar w:fldCharType="begin"/>
      </w:r>
      <w:r w:rsidR="005B102C">
        <w:instrText xml:space="preserve"> SEQ Figure \* ARABIC </w:instrText>
      </w:r>
      <w:r w:rsidR="005B102C">
        <w:fldChar w:fldCharType="separate"/>
      </w:r>
      <w:r w:rsidR="00C61E8B">
        <w:rPr>
          <w:noProof/>
        </w:rPr>
        <w:t>1</w:t>
      </w:r>
      <w:r w:rsidR="005B102C">
        <w:rPr>
          <w:noProof/>
        </w:rPr>
        <w:fldChar w:fldCharType="end"/>
      </w:r>
      <w:bookmarkEnd w:id="7"/>
      <w:r>
        <w:t xml:space="preserve"> Age of Pose</w:t>
      </w:r>
    </w:p>
    <w:p w14:paraId="2A602EED" w14:textId="77777777" w:rsidR="00710FB7" w:rsidRDefault="00710FB7" w:rsidP="00FC11B2">
      <w:pPr>
        <w:spacing w:after="112"/>
        <w:jc w:val="both"/>
        <w:rPr>
          <w:rFonts w:eastAsia="Calibri"/>
          <w:color w:val="000000"/>
          <w:lang w:val="en-US"/>
        </w:rPr>
      </w:pPr>
    </w:p>
    <w:p w14:paraId="6EF09B54" w14:textId="55BE6C42" w:rsidR="001D4F46" w:rsidRPr="0083158B" w:rsidRDefault="00C44D0B" w:rsidP="00FC11B2">
      <w:pPr>
        <w:spacing w:after="112"/>
        <w:jc w:val="both"/>
        <w:rPr>
          <w:rFonts w:eastAsia="Calibri"/>
          <w:b/>
          <w:bCs/>
          <w:color w:val="000000"/>
          <w:lang w:val="en-US"/>
        </w:rPr>
      </w:pPr>
      <w:r w:rsidRPr="0083158B">
        <w:rPr>
          <w:rFonts w:eastAsia="Calibri"/>
          <w:b/>
          <w:bCs/>
          <w:color w:val="000000"/>
          <w:lang w:val="en-US"/>
        </w:rPr>
        <w:t>Proposal</w:t>
      </w:r>
      <w:r w:rsidR="009F1AC6" w:rsidRPr="0083158B">
        <w:rPr>
          <w:rFonts w:eastAsia="Calibri"/>
          <w:b/>
          <w:bCs/>
          <w:color w:val="000000"/>
          <w:lang w:val="en-US"/>
        </w:rPr>
        <w:t xml:space="preserve"> 4</w:t>
      </w:r>
      <w:r w:rsidR="008B5CF4" w:rsidRPr="0083158B">
        <w:rPr>
          <w:rFonts w:eastAsia="Calibri"/>
          <w:b/>
          <w:bCs/>
          <w:color w:val="000000"/>
          <w:lang w:val="en-US"/>
        </w:rPr>
        <w:t xml:space="preserve">: </w:t>
      </w:r>
      <w:r w:rsidR="001D4F46" w:rsidRPr="0083158B">
        <w:rPr>
          <w:rFonts w:eastAsia="Calibri"/>
          <w:b/>
          <w:bCs/>
          <w:color w:val="000000"/>
          <w:lang w:val="en-US"/>
        </w:rPr>
        <w:t>For XR UL pose/control info evaluation, u</w:t>
      </w:r>
      <w:r w:rsidRPr="0083158B">
        <w:rPr>
          <w:rFonts w:eastAsia="Calibri"/>
          <w:b/>
          <w:bCs/>
          <w:color w:val="000000"/>
          <w:lang w:val="en-US"/>
        </w:rPr>
        <w:t xml:space="preserve">se </w:t>
      </w:r>
      <w:r w:rsidR="001D4F46" w:rsidRPr="0083158B">
        <w:rPr>
          <w:rFonts w:eastAsia="Calibri"/>
          <w:b/>
          <w:bCs/>
          <w:color w:val="000000"/>
          <w:lang w:val="en-US"/>
        </w:rPr>
        <w:t>following metrics for evaluation.</w:t>
      </w:r>
    </w:p>
    <w:p w14:paraId="6A56C6A1" w14:textId="78B10698" w:rsidR="0086218B" w:rsidRPr="00547EB8" w:rsidRDefault="0086218B" w:rsidP="0086218B">
      <w:pPr>
        <w:pStyle w:val="ListParagraph"/>
        <w:numPr>
          <w:ilvl w:val="0"/>
          <w:numId w:val="19"/>
        </w:numPr>
        <w:spacing w:after="112"/>
        <w:jc w:val="both"/>
        <w:rPr>
          <w:rFonts w:eastAsia="Calibri"/>
          <w:b/>
          <w:bCs/>
          <w:color w:val="000000"/>
          <w:lang w:val="en-US"/>
        </w:rPr>
      </w:pPr>
      <w:r w:rsidRPr="0083158B">
        <w:rPr>
          <w:rFonts w:eastAsia="Calibri"/>
          <w:b/>
          <w:bCs/>
          <w:color w:val="000000"/>
          <w:lang w:val="en-US"/>
        </w:rPr>
        <w:t>Age of pose (AOP)</w:t>
      </w:r>
    </w:p>
    <w:p w14:paraId="5E71F853" w14:textId="05202863" w:rsidR="00970595" w:rsidRPr="007E5705" w:rsidRDefault="00970595" w:rsidP="00282E5E">
      <w:pPr>
        <w:rPr>
          <w:rFonts w:eastAsia="Calibri"/>
          <w:b/>
          <w:iCs/>
          <w:lang w:val="en-US"/>
        </w:rPr>
      </w:pPr>
    </w:p>
    <w:p w14:paraId="20BFE7F7" w14:textId="39D836FC" w:rsidR="00FC7B55" w:rsidRPr="00275D3F" w:rsidRDefault="002038CE" w:rsidP="00FC7B55">
      <w:pPr>
        <w:pStyle w:val="Heading3"/>
        <w:rPr>
          <w:rFonts w:ascii="Times New Roman" w:hAnsi="Times New Roman" w:cs="Times New Roman"/>
        </w:rPr>
      </w:pPr>
      <w:r w:rsidRPr="007E5705">
        <w:rPr>
          <w:rFonts w:ascii="Times New Roman" w:hAnsi="Times New Roman" w:cs="Times New Roman"/>
        </w:rPr>
        <w:t>Evaluation Methodology/Assumption</w:t>
      </w:r>
    </w:p>
    <w:p w14:paraId="77E8DB05" w14:textId="4111D34B" w:rsidR="00CF6F3E" w:rsidRPr="007E5705" w:rsidRDefault="005C6FCE" w:rsidP="005D1DF6">
      <w:pPr>
        <w:rPr>
          <w:lang w:val="en-US"/>
        </w:rPr>
      </w:pPr>
      <w:r w:rsidRPr="007E5705">
        <w:rPr>
          <w:lang w:val="en-US"/>
        </w:rPr>
        <w:t xml:space="preserve">In this section we discuss remaining issues </w:t>
      </w:r>
      <w:r w:rsidR="00425D78" w:rsidRPr="007E5705">
        <w:rPr>
          <w:lang w:val="en-US"/>
        </w:rPr>
        <w:t>on simulation assumption.</w:t>
      </w:r>
    </w:p>
    <w:p w14:paraId="58DB07EC" w14:textId="22E81A28" w:rsidR="005A4518" w:rsidRPr="007E5705" w:rsidRDefault="00581E75" w:rsidP="005D1DF6">
      <w:pPr>
        <w:rPr>
          <w:b/>
          <w:bCs/>
          <w:u w:val="single"/>
          <w:lang w:val="en-US"/>
        </w:rPr>
      </w:pPr>
      <w:r w:rsidRPr="007E5705">
        <w:rPr>
          <w:b/>
          <w:bCs/>
          <w:u w:val="single"/>
          <w:lang w:val="en-US"/>
        </w:rPr>
        <w:t>Percentage of satisfied users across multiple drops</w:t>
      </w:r>
    </w:p>
    <w:tbl>
      <w:tblPr>
        <w:tblStyle w:val="TableGrid"/>
        <w:tblW w:w="0" w:type="auto"/>
        <w:tblLook w:val="04A0" w:firstRow="1" w:lastRow="0" w:firstColumn="1" w:lastColumn="0" w:noHBand="0" w:noVBand="1"/>
      </w:tblPr>
      <w:tblGrid>
        <w:gridCol w:w="9629"/>
      </w:tblGrid>
      <w:tr w:rsidR="00CF6F3E" w:rsidRPr="007E5705" w14:paraId="15DA335E" w14:textId="77777777" w:rsidTr="00AD127D">
        <w:trPr>
          <w:trHeight w:val="1727"/>
        </w:trPr>
        <w:tc>
          <w:tcPr>
            <w:tcW w:w="9629" w:type="dxa"/>
          </w:tcPr>
          <w:p w14:paraId="6EF14C6D" w14:textId="1A8B765B" w:rsidR="00CF6F3E" w:rsidRPr="007E5705" w:rsidRDefault="00CF6F3E" w:rsidP="00CF6F3E">
            <w:pPr>
              <w:rPr>
                <w:highlight w:val="green"/>
              </w:rPr>
            </w:pPr>
            <w:r w:rsidRPr="007E5705">
              <w:rPr>
                <w:highlight w:val="green"/>
              </w:rPr>
              <w:t>Agreement</w:t>
            </w:r>
            <w:r w:rsidR="00C01B7E" w:rsidRPr="007E5705">
              <w:rPr>
                <w:highlight w:val="green"/>
              </w:rPr>
              <w:t xml:space="preserve"> (RAN1#103e)</w:t>
            </w:r>
          </w:p>
          <w:p w14:paraId="3A0DE30A" w14:textId="77777777" w:rsidR="00CF6F3E" w:rsidRPr="007E5705" w:rsidRDefault="00CF6F3E" w:rsidP="00CF6F3E">
            <w:pPr>
              <w:pStyle w:val="xmsonormal"/>
              <w:rPr>
                <w:sz w:val="20"/>
                <w:szCs w:val="20"/>
              </w:rPr>
            </w:pPr>
            <w:bookmarkStart w:id="8" w:name="_Hlk61488177"/>
            <w:r w:rsidRPr="007E5705">
              <w:rPr>
                <w:sz w:val="20"/>
                <w:szCs w:val="20"/>
              </w:rPr>
              <w:t>System capacity is defined as the maximum number of users per cell with at least X % of UEs being satisfied</w:t>
            </w:r>
            <w:bookmarkEnd w:id="8"/>
            <w:r w:rsidRPr="007E5705">
              <w:rPr>
                <w:sz w:val="20"/>
                <w:szCs w:val="20"/>
              </w:rPr>
              <w:t>.</w:t>
            </w:r>
          </w:p>
          <w:p w14:paraId="41CBD0C6" w14:textId="77777777" w:rsidR="00CF6F3E" w:rsidRPr="007E5705" w:rsidRDefault="00CF6F3E" w:rsidP="00CF6F3E">
            <w:pPr>
              <w:numPr>
                <w:ilvl w:val="0"/>
                <w:numId w:val="30"/>
              </w:numPr>
              <w:spacing w:after="0"/>
              <w:rPr>
                <w:color w:val="FF0000"/>
                <w:lang w:eastAsia="zh-CN"/>
              </w:rPr>
            </w:pPr>
            <w:r w:rsidRPr="007E5705">
              <w:rPr>
                <w:color w:val="FF0000"/>
                <w:lang w:eastAsia="zh-CN"/>
              </w:rPr>
              <w:t>X=90 (baseline) or 95 (optional)</w:t>
            </w:r>
          </w:p>
          <w:p w14:paraId="4315031D" w14:textId="77777777" w:rsidR="00CF6F3E" w:rsidRPr="007E5705" w:rsidRDefault="00CF6F3E" w:rsidP="00CF6F3E">
            <w:pPr>
              <w:numPr>
                <w:ilvl w:val="0"/>
                <w:numId w:val="30"/>
              </w:numPr>
              <w:spacing w:after="0"/>
              <w:rPr>
                <w:lang w:eastAsia="zh-CN"/>
              </w:rPr>
            </w:pPr>
            <w:r w:rsidRPr="007E5705">
              <w:rPr>
                <w:lang w:eastAsia="zh-CN"/>
              </w:rPr>
              <w:t>Other values of X can also be evaluated optionally</w:t>
            </w:r>
          </w:p>
          <w:p w14:paraId="18253871" w14:textId="77777777" w:rsidR="00CF6F3E" w:rsidRPr="007E5705" w:rsidRDefault="00CF6F3E" w:rsidP="00CF6F3E">
            <w:pPr>
              <w:pStyle w:val="xmsonormal"/>
              <w:rPr>
                <w:sz w:val="20"/>
                <w:szCs w:val="20"/>
              </w:rPr>
            </w:pPr>
            <w:r w:rsidRPr="007E5705">
              <w:rPr>
                <w:sz w:val="20"/>
                <w:szCs w:val="20"/>
              </w:rPr>
              <w:t>Note: The exact ‘satisfied’ requirements will be discussed separately</w:t>
            </w:r>
          </w:p>
          <w:p w14:paraId="6EF05AD9" w14:textId="4FD46DBF" w:rsidR="00CF6F3E" w:rsidRPr="007E5705" w:rsidRDefault="00CF6F3E" w:rsidP="00AD127D">
            <w:pPr>
              <w:pStyle w:val="xmsonormal"/>
            </w:pPr>
            <w:r w:rsidRPr="007E5705">
              <w:rPr>
                <w:color w:val="FF0000"/>
                <w:sz w:val="20"/>
                <w:szCs w:val="20"/>
              </w:rPr>
              <w:t>FFS: how to calculate the percentage of satisfied users across multiple drops of simulations</w:t>
            </w:r>
          </w:p>
        </w:tc>
      </w:tr>
    </w:tbl>
    <w:p w14:paraId="5C681D11" w14:textId="0D3ABC4C" w:rsidR="00CB2F7B" w:rsidRPr="007E5705" w:rsidRDefault="00045B4B" w:rsidP="00F4279B">
      <w:pPr>
        <w:jc w:val="both"/>
        <w:rPr>
          <w:lang w:val="en-US"/>
        </w:rPr>
      </w:pPr>
      <w:r w:rsidRPr="007E5705">
        <w:rPr>
          <w:lang w:val="en-US"/>
        </w:rPr>
        <w:t>In case of there are multiple drops, the percentage of satisfied users across drops could be averaged</w:t>
      </w:r>
      <w:r w:rsidR="008A7CB8" w:rsidRPr="007E5705">
        <w:rPr>
          <w:lang w:val="en-US"/>
        </w:rPr>
        <w:t xml:space="preserve"> to get the final value.</w:t>
      </w:r>
    </w:p>
    <w:p w14:paraId="6666DCDC" w14:textId="6C163509" w:rsidR="00FE50F9" w:rsidRPr="0083158B" w:rsidRDefault="00CB2F7B" w:rsidP="00FC11B2">
      <w:pPr>
        <w:rPr>
          <w:b/>
          <w:bCs/>
          <w:lang w:val="en-US"/>
        </w:rPr>
      </w:pPr>
      <w:r w:rsidRPr="0083158B">
        <w:rPr>
          <w:b/>
          <w:bCs/>
          <w:lang w:val="en-US"/>
        </w:rPr>
        <w:t>Proposal</w:t>
      </w:r>
      <w:r w:rsidR="009F1AC6" w:rsidRPr="0083158B">
        <w:rPr>
          <w:b/>
          <w:bCs/>
          <w:lang w:val="en-US"/>
        </w:rPr>
        <w:t xml:space="preserve"> 5</w:t>
      </w:r>
      <w:r w:rsidR="00223811" w:rsidRPr="0083158B">
        <w:rPr>
          <w:b/>
          <w:bCs/>
          <w:lang w:val="en-US"/>
        </w:rPr>
        <w:t xml:space="preserve">: </w:t>
      </w:r>
      <w:r w:rsidRPr="0083158B">
        <w:rPr>
          <w:b/>
          <w:bCs/>
          <w:lang w:val="en-US"/>
        </w:rPr>
        <w:t>The percentage of satisfied users is calculated as</w:t>
      </w:r>
      <w:r w:rsidR="00FE50F9" w:rsidRPr="0083158B">
        <w:rPr>
          <w:b/>
          <w:bCs/>
          <w:lang w:val="en-US"/>
        </w:rPr>
        <w:t xml:space="preserve"> the average of percentage of satisfied users for each drop.</w:t>
      </w:r>
    </w:p>
    <w:p w14:paraId="6EF2B47C" w14:textId="6C828731" w:rsidR="00CB2F7B" w:rsidRPr="007E5705" w:rsidRDefault="00CB2F7B" w:rsidP="00CB2F7B">
      <w:pPr>
        <w:rPr>
          <w:lang w:val="en-US"/>
        </w:rPr>
      </w:pPr>
    </w:p>
    <w:p w14:paraId="6689421C" w14:textId="77366FB0" w:rsidR="00E11630" w:rsidRPr="007E5705" w:rsidRDefault="002A3821" w:rsidP="00CB2F7B">
      <w:pPr>
        <w:rPr>
          <w:b/>
          <w:bCs/>
          <w:u w:val="single"/>
          <w:lang w:val="en-US"/>
        </w:rPr>
      </w:pPr>
      <w:r w:rsidRPr="007E5705">
        <w:rPr>
          <w:b/>
          <w:bCs/>
          <w:u w:val="single"/>
          <w:lang w:val="en-US"/>
        </w:rPr>
        <w:t xml:space="preserve">Channel </w:t>
      </w:r>
      <w:r w:rsidR="00C839BA" w:rsidRPr="007E5705">
        <w:rPr>
          <w:b/>
          <w:bCs/>
          <w:u w:val="single"/>
          <w:lang w:val="en-US"/>
        </w:rPr>
        <w:t>E</w:t>
      </w:r>
      <w:r w:rsidRPr="007E5705">
        <w:rPr>
          <w:b/>
          <w:bCs/>
          <w:u w:val="single"/>
          <w:lang w:val="en-US"/>
        </w:rPr>
        <w:t>stimation</w:t>
      </w:r>
    </w:p>
    <w:tbl>
      <w:tblPr>
        <w:tblStyle w:val="TableGrid"/>
        <w:tblW w:w="0" w:type="auto"/>
        <w:tblLook w:val="04A0" w:firstRow="1" w:lastRow="0" w:firstColumn="1" w:lastColumn="0" w:noHBand="0" w:noVBand="1"/>
      </w:tblPr>
      <w:tblGrid>
        <w:gridCol w:w="9629"/>
      </w:tblGrid>
      <w:tr w:rsidR="00C01B7E" w:rsidRPr="007E5705" w14:paraId="2ECDE4E0" w14:textId="77777777" w:rsidTr="00C01B7E">
        <w:tc>
          <w:tcPr>
            <w:tcW w:w="9629" w:type="dxa"/>
          </w:tcPr>
          <w:p w14:paraId="3D69337E" w14:textId="11860999" w:rsidR="00C01B7E" w:rsidRPr="007E5705" w:rsidRDefault="00C01B7E" w:rsidP="00CB2F7B">
            <w:r w:rsidRPr="007E5705">
              <w:rPr>
                <w:highlight w:val="green"/>
              </w:rPr>
              <w:t>Agreement (RAN1#103e)</w:t>
            </w:r>
          </w:p>
          <w:p w14:paraId="0BEA1901" w14:textId="2A6E2669" w:rsidR="00C01B7E" w:rsidRPr="007E5705" w:rsidRDefault="00C01B7E" w:rsidP="00CB2F7B">
            <w:r w:rsidRPr="007E5705">
              <w:rPr>
                <w:noProof/>
              </w:rPr>
              <w:drawing>
                <wp:inline distT="0" distB="0" distL="0" distR="0" wp14:anchorId="5E6218B9" wp14:editId="745B493F">
                  <wp:extent cx="6120765" cy="451485"/>
                  <wp:effectExtent l="0" t="0" r="0" b="5715"/>
                  <wp:docPr id="2" name="Picture 3">
                    <a:extLst xmlns:a="http://schemas.openxmlformats.org/drawingml/2006/main">
                      <a:ext uri="{FF2B5EF4-FFF2-40B4-BE49-F238E27FC236}">
                        <a16:creationId xmlns:a16="http://schemas.microsoft.com/office/drawing/2014/main" id="{98EB9B8E-611D-4271-A11E-08E0A30C1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8EB9B8E-611D-4271-A11E-08E0A30C1C8A}"/>
                              </a:ext>
                            </a:extLst>
                          </pic:cNvPr>
                          <pic:cNvPicPr>
                            <a:picLocks noChangeAspect="1"/>
                          </pic:cNvPicPr>
                        </pic:nvPicPr>
                        <pic:blipFill>
                          <a:blip r:embed="rId12"/>
                          <a:stretch>
                            <a:fillRect/>
                          </a:stretch>
                        </pic:blipFill>
                        <pic:spPr>
                          <a:xfrm>
                            <a:off x="0" y="0"/>
                            <a:ext cx="6120765" cy="451485"/>
                          </a:xfrm>
                          <a:prstGeom prst="rect">
                            <a:avLst/>
                          </a:prstGeom>
                        </pic:spPr>
                      </pic:pic>
                    </a:graphicData>
                  </a:graphic>
                </wp:inline>
              </w:drawing>
            </w:r>
          </w:p>
        </w:tc>
      </w:tr>
    </w:tbl>
    <w:p w14:paraId="1BEA7969" w14:textId="54DCD1A7" w:rsidR="002A3821" w:rsidRPr="007E5705" w:rsidRDefault="00C01B7E" w:rsidP="00CB2F7B">
      <w:pPr>
        <w:rPr>
          <w:lang w:val="en-US"/>
        </w:rPr>
      </w:pPr>
      <w:r w:rsidRPr="007E5705">
        <w:rPr>
          <w:lang w:val="en-US"/>
        </w:rPr>
        <w:t>For channel est</w:t>
      </w:r>
      <w:r w:rsidR="0002491B" w:rsidRPr="007E5705">
        <w:rPr>
          <w:lang w:val="en-US"/>
        </w:rPr>
        <w:t>imation modeling, we propose to use realistic only to reduce the simulation workload.</w:t>
      </w:r>
    </w:p>
    <w:p w14:paraId="22E7F3A3" w14:textId="46EA1274" w:rsidR="00475931" w:rsidRPr="0083158B" w:rsidRDefault="00475931" w:rsidP="00FC11B2">
      <w:pPr>
        <w:rPr>
          <w:b/>
          <w:bCs/>
          <w:lang w:val="en-US"/>
        </w:rPr>
      </w:pPr>
      <w:r w:rsidRPr="0083158B">
        <w:rPr>
          <w:b/>
          <w:bCs/>
          <w:lang w:val="en-US"/>
        </w:rPr>
        <w:lastRenderedPageBreak/>
        <w:t>Proposal</w:t>
      </w:r>
      <w:r w:rsidR="009F1AC6" w:rsidRPr="0083158B">
        <w:rPr>
          <w:b/>
          <w:bCs/>
          <w:lang w:val="en-US"/>
        </w:rPr>
        <w:t xml:space="preserve"> 6</w:t>
      </w:r>
      <w:r w:rsidR="00FC4DCC" w:rsidRPr="0083158B">
        <w:rPr>
          <w:b/>
          <w:bCs/>
          <w:lang w:val="en-US"/>
        </w:rPr>
        <w:t xml:space="preserve">: </w:t>
      </w:r>
      <w:r w:rsidR="00C05E7A" w:rsidRPr="0083158B">
        <w:rPr>
          <w:b/>
          <w:bCs/>
          <w:lang w:val="en-US"/>
        </w:rPr>
        <w:t>RAN1 c</w:t>
      </w:r>
      <w:r w:rsidR="00BA59E9" w:rsidRPr="0083158B">
        <w:rPr>
          <w:b/>
          <w:bCs/>
          <w:lang w:val="en-US"/>
        </w:rPr>
        <w:t>onsider</w:t>
      </w:r>
      <w:r w:rsidR="00D40F04" w:rsidRPr="0083158B">
        <w:rPr>
          <w:b/>
          <w:bCs/>
          <w:lang w:val="en-US"/>
        </w:rPr>
        <w:t>s</w:t>
      </w:r>
      <w:r w:rsidR="00BA59E9" w:rsidRPr="0083158B">
        <w:rPr>
          <w:b/>
          <w:bCs/>
          <w:lang w:val="en-US"/>
        </w:rPr>
        <w:t xml:space="preserve"> realistic channel estimation only.</w:t>
      </w:r>
    </w:p>
    <w:p w14:paraId="318E412D" w14:textId="66FBC534" w:rsidR="00BA59E9" w:rsidRPr="007E5705" w:rsidRDefault="00BA59E9" w:rsidP="00BA59E9">
      <w:pPr>
        <w:rPr>
          <w:lang w:val="en-US"/>
        </w:rPr>
      </w:pPr>
    </w:p>
    <w:p w14:paraId="63C94490" w14:textId="4F339CF2" w:rsidR="00C839BA" w:rsidRPr="007E5705" w:rsidRDefault="00C839BA" w:rsidP="00BA59E9">
      <w:pPr>
        <w:rPr>
          <w:b/>
          <w:bCs/>
          <w:u w:val="single"/>
          <w:lang w:val="en-US"/>
        </w:rPr>
      </w:pPr>
      <w:r w:rsidRPr="007E5705">
        <w:rPr>
          <w:b/>
          <w:bCs/>
          <w:u w:val="single"/>
          <w:lang w:val="en-US"/>
        </w:rPr>
        <w:t>BS Height</w:t>
      </w:r>
    </w:p>
    <w:tbl>
      <w:tblPr>
        <w:tblStyle w:val="TableGrid"/>
        <w:tblW w:w="0" w:type="auto"/>
        <w:tblLook w:val="04A0" w:firstRow="1" w:lastRow="0" w:firstColumn="1" w:lastColumn="0" w:noHBand="0" w:noVBand="1"/>
      </w:tblPr>
      <w:tblGrid>
        <w:gridCol w:w="9629"/>
      </w:tblGrid>
      <w:tr w:rsidR="00E76C6D" w:rsidRPr="007E5705" w14:paraId="210C9BD8" w14:textId="77777777" w:rsidTr="00E76C6D">
        <w:tc>
          <w:tcPr>
            <w:tcW w:w="9629" w:type="dxa"/>
          </w:tcPr>
          <w:p w14:paraId="60383116" w14:textId="5015EF85" w:rsidR="00E76C6D" w:rsidRPr="007E5705" w:rsidRDefault="00E76C6D" w:rsidP="00E76C6D">
            <w:r w:rsidRPr="007E5705">
              <w:rPr>
                <w:highlight w:val="green"/>
              </w:rPr>
              <w:t>Agreement (RAN1#103e)</w:t>
            </w:r>
          </w:p>
          <w:tbl>
            <w:tblPr>
              <w:tblW w:w="0" w:type="auto"/>
              <w:tblCellMar>
                <w:left w:w="0" w:type="dxa"/>
                <w:right w:w="0" w:type="dxa"/>
              </w:tblCellMar>
              <w:tblLook w:val="04A0" w:firstRow="1" w:lastRow="0" w:firstColumn="1" w:lastColumn="0" w:noHBand="0" w:noVBand="1"/>
            </w:tblPr>
            <w:tblGrid>
              <w:gridCol w:w="1317"/>
              <w:gridCol w:w="4135"/>
              <w:gridCol w:w="3941"/>
            </w:tblGrid>
            <w:tr w:rsidR="00E76C6D" w:rsidRPr="007E5705" w14:paraId="5CE1087C" w14:textId="77777777" w:rsidTr="00D8728F">
              <w:trPr>
                <w:trHeight w:val="53"/>
              </w:trPr>
              <w:tc>
                <w:tcPr>
                  <w:tcW w:w="1543"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C00BEE" w14:textId="77777777" w:rsidR="00E76C6D" w:rsidRPr="007E5705" w:rsidRDefault="00E76C6D" w:rsidP="00E76C6D">
                  <w:pPr>
                    <w:pStyle w:val="xmsonormal"/>
                    <w:rPr>
                      <w:sz w:val="20"/>
                      <w:szCs w:val="20"/>
                      <w:lang w:eastAsia="en-US"/>
                    </w:rPr>
                  </w:pPr>
                  <w:r w:rsidRPr="007E5705">
                    <w:rPr>
                      <w:rFonts w:eastAsia="SimSun"/>
                      <w:b/>
                      <w:bCs/>
                      <w:sz w:val="20"/>
                      <w:szCs w:val="20"/>
                    </w:rPr>
                    <w:t>Paramete</w:t>
                  </w:r>
                  <w:r w:rsidRPr="007E5705">
                    <w:rPr>
                      <w:rFonts w:eastAsia="SimSun"/>
                      <w:b/>
                      <w:bCs/>
                      <w:color w:val="000000"/>
                      <w:sz w:val="20"/>
                      <w:szCs w:val="20"/>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0969BB9" w14:textId="77777777" w:rsidR="00E76C6D" w:rsidRPr="007E5705" w:rsidRDefault="00E76C6D" w:rsidP="00E76C6D">
                  <w:pPr>
                    <w:pStyle w:val="xmsonormal"/>
                    <w:rPr>
                      <w:sz w:val="20"/>
                      <w:szCs w:val="20"/>
                    </w:rPr>
                  </w:pPr>
                  <w:r w:rsidRPr="007E5705">
                    <w:rPr>
                      <w:rFonts w:eastAsia="SimSun"/>
                      <w:b/>
                      <w:bCs/>
                      <w:color w:val="000000"/>
                      <w:sz w:val="20"/>
                      <w:szCs w:val="20"/>
                    </w:rPr>
                    <w:t>Proposed value</w:t>
                  </w:r>
                </w:p>
              </w:tc>
            </w:tr>
            <w:tr w:rsidR="00E76C6D" w:rsidRPr="007E5705" w14:paraId="1EAF42CB" w14:textId="77777777" w:rsidTr="00D8728F">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00F55B0" w14:textId="77777777" w:rsidR="00E76C6D" w:rsidRPr="007E5705" w:rsidRDefault="00E76C6D" w:rsidP="00E76C6D">
                  <w:pPr>
                    <w:rPr>
                      <w:rFonts w:eastAsia="Calibri"/>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7571635" w14:textId="77777777" w:rsidR="00E76C6D" w:rsidRPr="007E5705" w:rsidRDefault="00E76C6D" w:rsidP="00E76C6D">
                  <w:pPr>
                    <w:pStyle w:val="xmsonormal"/>
                    <w:rPr>
                      <w:sz w:val="20"/>
                      <w:szCs w:val="20"/>
                    </w:rPr>
                  </w:pPr>
                  <w:r w:rsidRPr="007E5705">
                    <w:rPr>
                      <w:rFonts w:eastAsia="SimSun"/>
                      <w:b/>
                      <w:bCs/>
                      <w:color w:val="000000"/>
                      <w:sz w:val="20"/>
                      <w:szCs w:val="20"/>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52FBBDDA" w14:textId="77777777" w:rsidR="00E76C6D" w:rsidRPr="007E5705" w:rsidRDefault="00E76C6D" w:rsidP="00E76C6D">
                  <w:pPr>
                    <w:pStyle w:val="xmsonormal"/>
                    <w:rPr>
                      <w:sz w:val="20"/>
                      <w:szCs w:val="20"/>
                    </w:rPr>
                  </w:pPr>
                  <w:r w:rsidRPr="007E5705">
                    <w:rPr>
                      <w:rFonts w:eastAsia="SimSun"/>
                      <w:b/>
                      <w:bCs/>
                      <w:color w:val="000000"/>
                      <w:sz w:val="20"/>
                      <w:szCs w:val="20"/>
                    </w:rPr>
                    <w:t>Dense urban FR1/FR2</w:t>
                  </w:r>
                </w:p>
              </w:tc>
            </w:tr>
            <w:tr w:rsidR="00E76C6D" w:rsidRPr="007E5705" w14:paraId="72878C41" w14:textId="77777777" w:rsidTr="00D8728F">
              <w:trPr>
                <w:trHeight w:val="168"/>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21D1E" w14:textId="77777777" w:rsidR="00E76C6D" w:rsidRPr="007E5705" w:rsidRDefault="00E76C6D" w:rsidP="00E76C6D">
                  <w:pPr>
                    <w:pStyle w:val="xmsonormal"/>
                    <w:rPr>
                      <w:sz w:val="20"/>
                      <w:szCs w:val="20"/>
                    </w:rPr>
                  </w:pPr>
                  <w:r w:rsidRPr="007E5705">
                    <w:rPr>
                      <w:rFonts w:eastAsia="SimSun"/>
                      <w:sz w:val="20"/>
                      <w:szCs w:val="20"/>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43EAA8" w14:textId="77777777" w:rsidR="00E76C6D" w:rsidRPr="007E5705" w:rsidRDefault="00E76C6D" w:rsidP="00E76C6D">
                  <w:pPr>
                    <w:pStyle w:val="xmsonormal"/>
                    <w:jc w:val="center"/>
                    <w:rPr>
                      <w:sz w:val="20"/>
                      <w:szCs w:val="20"/>
                    </w:rPr>
                  </w:pPr>
                  <w:r w:rsidRPr="007E5705">
                    <w:rPr>
                      <w:rFonts w:eastAsia="SimSun"/>
                      <w:sz w:val="20"/>
                      <w:szCs w:val="20"/>
                    </w:rPr>
                    <w:t>FR1: 30 kHz</w:t>
                  </w:r>
                </w:p>
                <w:p w14:paraId="3A8DF1F1" w14:textId="77777777" w:rsidR="00E76C6D" w:rsidRPr="007E5705" w:rsidRDefault="00E76C6D" w:rsidP="00E76C6D">
                  <w:pPr>
                    <w:pStyle w:val="xmsonormal"/>
                    <w:jc w:val="center"/>
                    <w:rPr>
                      <w:sz w:val="20"/>
                      <w:szCs w:val="20"/>
                    </w:rPr>
                  </w:pPr>
                  <w:r w:rsidRPr="007E5705">
                    <w:rPr>
                      <w:rFonts w:eastAsia="SimSun"/>
                      <w:sz w:val="20"/>
                      <w:szCs w:val="20"/>
                    </w:rPr>
                    <w:t>FR2: 120 kHz</w:t>
                  </w:r>
                </w:p>
              </w:tc>
            </w:tr>
            <w:tr w:rsidR="00E76C6D" w:rsidRPr="007E5705" w14:paraId="6BFA5FF9" w14:textId="77777777" w:rsidTr="00D8728F">
              <w:trPr>
                <w:trHeight w:val="53"/>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C946B" w14:textId="77777777" w:rsidR="00E76C6D" w:rsidRPr="007E5705" w:rsidRDefault="00E76C6D" w:rsidP="00E76C6D">
                  <w:pPr>
                    <w:pStyle w:val="xmsonormal"/>
                    <w:rPr>
                      <w:sz w:val="20"/>
                      <w:szCs w:val="20"/>
                    </w:rPr>
                  </w:pPr>
                  <w:r w:rsidRPr="007E5705">
                    <w:rPr>
                      <w:rFonts w:eastAsia="SimSun"/>
                      <w:sz w:val="20"/>
                      <w:szCs w:val="20"/>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4476C1FC" w14:textId="77777777" w:rsidR="00E76C6D" w:rsidRPr="007E5705" w:rsidRDefault="00E76C6D" w:rsidP="00E76C6D">
                  <w:pPr>
                    <w:pStyle w:val="xmsonormal"/>
                    <w:jc w:val="center"/>
                    <w:rPr>
                      <w:sz w:val="20"/>
                      <w:szCs w:val="20"/>
                    </w:rPr>
                  </w:pPr>
                  <w:r w:rsidRPr="007E5705">
                    <w:rPr>
                      <w:rFonts w:eastAsia="SimSun"/>
                      <w:sz w:val="20"/>
                      <w:szCs w:val="20"/>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1AFCB6B8" w14:textId="77777777" w:rsidR="00E76C6D" w:rsidRPr="007E5705" w:rsidRDefault="00E76C6D" w:rsidP="00E76C6D">
                  <w:pPr>
                    <w:pStyle w:val="xmsonormal"/>
                    <w:rPr>
                      <w:sz w:val="20"/>
                      <w:szCs w:val="20"/>
                    </w:rPr>
                  </w:pPr>
                  <w:r w:rsidRPr="007E5705">
                    <w:rPr>
                      <w:rFonts w:eastAsia="SimSun"/>
                      <w:sz w:val="20"/>
                      <w:szCs w:val="20"/>
                      <w:highlight w:val="yellow"/>
                    </w:rPr>
                    <w:t>25m</w:t>
                  </w:r>
                </w:p>
              </w:tc>
            </w:tr>
            <w:tr w:rsidR="00E76C6D" w:rsidRPr="007E5705" w14:paraId="58BD1584" w14:textId="77777777" w:rsidTr="00D8728F">
              <w:trPr>
                <w:trHeight w:val="164"/>
              </w:trPr>
              <w:tc>
                <w:tcPr>
                  <w:tcW w:w="1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0B6F5" w14:textId="77777777" w:rsidR="00E76C6D" w:rsidRPr="007E5705" w:rsidRDefault="00E76C6D" w:rsidP="00E76C6D">
                  <w:pPr>
                    <w:pStyle w:val="xmsonormal"/>
                    <w:rPr>
                      <w:sz w:val="20"/>
                      <w:szCs w:val="20"/>
                    </w:rPr>
                  </w:pPr>
                  <w:r w:rsidRPr="007E5705">
                    <w:rPr>
                      <w:rFonts w:eastAsia="SimSun"/>
                      <w:sz w:val="20"/>
                      <w:szCs w:val="20"/>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70B7DD98" w14:textId="77777777" w:rsidR="00E76C6D" w:rsidRPr="007E5705" w:rsidRDefault="00E76C6D" w:rsidP="00E76C6D">
                  <w:pPr>
                    <w:pStyle w:val="xmsonormal"/>
                    <w:jc w:val="center"/>
                    <w:rPr>
                      <w:sz w:val="20"/>
                      <w:szCs w:val="20"/>
                    </w:rPr>
                  </w:pPr>
                  <w:proofErr w:type="spellStart"/>
                  <w:r w:rsidRPr="007E5705">
                    <w:rPr>
                      <w:rFonts w:eastAsia="SimSun"/>
                      <w:sz w:val="20"/>
                      <w:szCs w:val="20"/>
                    </w:rPr>
                    <w:t>hUT</w:t>
                  </w:r>
                  <w:proofErr w:type="spellEnd"/>
                  <w:r w:rsidRPr="007E5705">
                    <w:rPr>
                      <w:rFonts w:eastAsia="SimSun"/>
                      <w:sz w:val="20"/>
                      <w:szCs w:val="20"/>
                    </w:rPr>
                    <w:t>=1.5 m</w:t>
                  </w:r>
                </w:p>
              </w:tc>
            </w:tr>
          </w:tbl>
          <w:p w14:paraId="2034B4E6" w14:textId="3B912854" w:rsidR="00E76C6D" w:rsidRPr="007E5705" w:rsidRDefault="00E76C6D" w:rsidP="00BA59E9">
            <w:pPr>
              <w:rPr>
                <w:b/>
                <w:bCs/>
                <w:lang w:val="en-US"/>
              </w:rPr>
            </w:pPr>
          </w:p>
        </w:tc>
      </w:tr>
    </w:tbl>
    <w:p w14:paraId="288945C4" w14:textId="470C2239" w:rsidR="00CE50A4" w:rsidRPr="001B224A" w:rsidRDefault="00CE50A4" w:rsidP="00FC11B2">
      <w:pPr>
        <w:rPr>
          <w:b/>
          <w:bCs/>
          <w:lang w:val="en-US"/>
        </w:rPr>
      </w:pPr>
      <w:r w:rsidRPr="001B224A">
        <w:rPr>
          <w:b/>
          <w:bCs/>
          <w:lang w:val="en-US"/>
        </w:rPr>
        <w:t>Observation</w:t>
      </w:r>
      <w:r w:rsidR="0027190D" w:rsidRPr="001B224A">
        <w:rPr>
          <w:b/>
          <w:bCs/>
          <w:lang w:val="en-US"/>
        </w:rPr>
        <w:t xml:space="preserve"> 1</w:t>
      </w:r>
      <w:r w:rsidR="00831610" w:rsidRPr="001B224A">
        <w:rPr>
          <w:b/>
          <w:bCs/>
          <w:lang w:val="en-US"/>
        </w:rPr>
        <w:t xml:space="preserve">: </w:t>
      </w:r>
      <w:r w:rsidRPr="001B224A">
        <w:rPr>
          <w:b/>
          <w:bCs/>
          <w:lang w:val="en-US"/>
        </w:rPr>
        <w:t xml:space="preserve">Current BS height of 25ms for Dense urban scenario does not match with UMi BS height </w:t>
      </w:r>
      <w:r w:rsidR="00C36D49" w:rsidRPr="001B224A">
        <w:rPr>
          <w:b/>
          <w:bCs/>
          <w:lang w:val="en-US"/>
        </w:rPr>
        <w:t xml:space="preserve">of 10m </w:t>
      </w:r>
      <w:r w:rsidR="00724A31" w:rsidRPr="001B224A">
        <w:rPr>
          <w:b/>
          <w:bCs/>
          <w:lang w:val="en-US"/>
        </w:rPr>
        <w:t xml:space="preserve">assumed </w:t>
      </w:r>
      <w:r w:rsidRPr="001B224A">
        <w:rPr>
          <w:b/>
          <w:bCs/>
          <w:lang w:val="en-US"/>
        </w:rPr>
        <w:t>in 38.901</w:t>
      </w:r>
    </w:p>
    <w:p w14:paraId="603AEBB7" w14:textId="1E468BB7" w:rsidR="00CE50A4" w:rsidRPr="001B224A" w:rsidRDefault="00CE50A4" w:rsidP="00FC11B2">
      <w:pPr>
        <w:rPr>
          <w:b/>
          <w:bCs/>
          <w:lang w:val="en-US"/>
        </w:rPr>
      </w:pPr>
      <w:r w:rsidRPr="001B224A">
        <w:rPr>
          <w:b/>
          <w:bCs/>
          <w:lang w:val="en-US"/>
        </w:rPr>
        <w:t>Proposal</w:t>
      </w:r>
      <w:r w:rsidR="009F1AC6" w:rsidRPr="001B224A">
        <w:rPr>
          <w:b/>
          <w:bCs/>
          <w:lang w:val="en-US"/>
        </w:rPr>
        <w:t xml:space="preserve"> 7</w:t>
      </w:r>
      <w:r w:rsidR="00BD21FA" w:rsidRPr="001B224A">
        <w:rPr>
          <w:b/>
          <w:bCs/>
          <w:lang w:val="en-US"/>
        </w:rPr>
        <w:t xml:space="preserve">: </w:t>
      </w:r>
      <w:r w:rsidRPr="001B224A">
        <w:rPr>
          <w:b/>
          <w:bCs/>
          <w:lang w:val="en-US"/>
        </w:rPr>
        <w:t>BS height for dense urban is updated to 10m according to UMi</w:t>
      </w:r>
      <w:r w:rsidR="00E6251A" w:rsidRPr="001B224A">
        <w:rPr>
          <w:b/>
          <w:bCs/>
          <w:lang w:val="en-US"/>
        </w:rPr>
        <w:t xml:space="preserve"> model</w:t>
      </w:r>
      <w:r w:rsidRPr="001B224A">
        <w:rPr>
          <w:b/>
          <w:bCs/>
          <w:lang w:val="en-US"/>
        </w:rPr>
        <w:t xml:space="preserve"> (38.901).</w:t>
      </w:r>
    </w:p>
    <w:p w14:paraId="4EA07A86" w14:textId="77777777" w:rsidR="0019327E" w:rsidRDefault="0019327E" w:rsidP="00CB2F7B">
      <w:pPr>
        <w:rPr>
          <w:b/>
          <w:bCs/>
          <w:u w:val="single"/>
          <w:lang w:val="en-US"/>
        </w:rPr>
      </w:pPr>
    </w:p>
    <w:p w14:paraId="43BD6CE7" w14:textId="479C34C0" w:rsidR="000D4EFF" w:rsidRPr="007E5705" w:rsidRDefault="00A675D8" w:rsidP="00CB2F7B">
      <w:pPr>
        <w:rPr>
          <w:b/>
          <w:bCs/>
          <w:u w:val="single"/>
          <w:lang w:val="en-US"/>
        </w:rPr>
      </w:pPr>
      <w:r w:rsidRPr="007E5705">
        <w:rPr>
          <w:b/>
          <w:bCs/>
          <w:u w:val="single"/>
          <w:lang w:val="en-US"/>
        </w:rPr>
        <w:t>Outdoor BS Antenna Configuration</w:t>
      </w:r>
    </w:p>
    <w:tbl>
      <w:tblPr>
        <w:tblStyle w:val="TableGrid"/>
        <w:tblW w:w="0" w:type="auto"/>
        <w:tblLook w:val="04A0" w:firstRow="1" w:lastRow="0" w:firstColumn="1" w:lastColumn="0" w:noHBand="0" w:noVBand="1"/>
      </w:tblPr>
      <w:tblGrid>
        <w:gridCol w:w="9629"/>
      </w:tblGrid>
      <w:tr w:rsidR="00A675D8" w:rsidRPr="007E5705" w14:paraId="285E72AD" w14:textId="77777777" w:rsidTr="00A675D8">
        <w:tc>
          <w:tcPr>
            <w:tcW w:w="9629" w:type="dxa"/>
          </w:tcPr>
          <w:p w14:paraId="4A622153" w14:textId="136AAA46" w:rsidR="00A675D8" w:rsidRPr="007E5705" w:rsidRDefault="00A675D8" w:rsidP="00A675D8">
            <w:r w:rsidRPr="007E5705">
              <w:rPr>
                <w:highlight w:val="green"/>
              </w:rPr>
              <w:t>Agreement</w:t>
            </w:r>
            <w:r w:rsidR="00F75F2C" w:rsidRPr="007E5705">
              <w:rPr>
                <w:highlight w:val="green"/>
              </w:rPr>
              <w:t xml:space="preserve"> (RAN1#103e)</w:t>
            </w:r>
          </w:p>
          <w:p w14:paraId="31A55C1F" w14:textId="77777777" w:rsidR="00A675D8" w:rsidRPr="007E5705" w:rsidRDefault="00A675D8" w:rsidP="00A675D8">
            <w:pPr>
              <w:pStyle w:val="xmsonormal"/>
              <w:rPr>
                <w:sz w:val="20"/>
                <w:szCs w:val="20"/>
              </w:rPr>
            </w:pPr>
            <w:r w:rsidRPr="007E5705">
              <w:rPr>
                <w:sz w:val="20"/>
                <w:szCs w:val="20"/>
                <w:lang w:val="en-GB"/>
              </w:rPr>
              <w:t>For outdoor scenarios, the</w:t>
            </w:r>
            <w:r w:rsidRPr="007E5705">
              <w:rPr>
                <w:rStyle w:val="xapple-converted-space"/>
                <w:sz w:val="20"/>
                <w:szCs w:val="20"/>
                <w:lang w:val="en-GB"/>
              </w:rPr>
              <w:t> </w:t>
            </w:r>
            <w:r w:rsidRPr="007E5705">
              <w:rPr>
                <w:strike/>
                <w:color w:val="FF0000"/>
                <w:sz w:val="20"/>
                <w:szCs w:val="20"/>
              </w:rPr>
              <w:t>baseline</w:t>
            </w:r>
            <w:r w:rsidRPr="007E5705">
              <w:rPr>
                <w:rStyle w:val="xapple-converted-space"/>
                <w:strike/>
                <w:color w:val="FF0000"/>
                <w:sz w:val="20"/>
                <w:szCs w:val="20"/>
              </w:rPr>
              <w:t> </w:t>
            </w:r>
            <w:r w:rsidRPr="007E5705">
              <w:rPr>
                <w:sz w:val="20"/>
                <w:szCs w:val="20"/>
                <w:lang w:val="en-GB"/>
              </w:rPr>
              <w:t>BS antenna parameters</w:t>
            </w:r>
            <w:r w:rsidRPr="007E5705">
              <w:rPr>
                <w:rStyle w:val="xapple-converted-space"/>
                <w:sz w:val="20"/>
                <w:szCs w:val="20"/>
              </w:rPr>
              <w:t> </w:t>
            </w:r>
            <w:r w:rsidRPr="007E5705">
              <w:rPr>
                <w:sz w:val="20"/>
                <w:szCs w:val="20"/>
              </w:rPr>
              <w:t>are as follows.</w:t>
            </w:r>
          </w:p>
          <w:p w14:paraId="2FCBEB7A" w14:textId="77777777" w:rsidR="00A675D8" w:rsidRPr="007E5705" w:rsidRDefault="00A675D8" w:rsidP="00A675D8">
            <w:pPr>
              <w:numPr>
                <w:ilvl w:val="0"/>
                <w:numId w:val="38"/>
              </w:numPr>
              <w:spacing w:after="0"/>
              <w:rPr>
                <w:lang w:eastAsia="zh-CN"/>
              </w:rPr>
            </w:pPr>
            <w:r w:rsidRPr="007E5705">
              <w:rPr>
                <w:color w:val="FF0000"/>
                <w:lang w:eastAsia="zh-CN"/>
              </w:rPr>
              <w:t>FFS</w:t>
            </w:r>
            <w:r w:rsidRPr="007E5705">
              <w:rPr>
                <w:rStyle w:val="xapple-converted-space"/>
                <w:color w:val="FF0000"/>
                <w:lang w:eastAsia="zh-CN"/>
              </w:rPr>
              <w:t> </w:t>
            </w:r>
            <w:r w:rsidRPr="007E5705">
              <w:rPr>
                <w:lang w:eastAsia="zh-CN"/>
              </w:rPr>
              <w:t>FR1,</w:t>
            </w:r>
            <w:r w:rsidRPr="007E5705">
              <w:rPr>
                <w:rStyle w:val="xapple-converted-space"/>
                <w:lang w:eastAsia="zh-CN"/>
              </w:rPr>
              <w:t> </w:t>
            </w:r>
          </w:p>
          <w:p w14:paraId="3D157579" w14:textId="77777777" w:rsidR="00A675D8" w:rsidRPr="007E5705" w:rsidRDefault="00A675D8" w:rsidP="00A675D8">
            <w:pPr>
              <w:numPr>
                <w:ilvl w:val="1"/>
                <w:numId w:val="39"/>
              </w:numPr>
              <w:spacing w:after="0"/>
              <w:rPr>
                <w:lang w:eastAsia="zh-CN"/>
              </w:rPr>
            </w:pPr>
            <w:r w:rsidRPr="007E5705">
              <w:rPr>
                <w:lang w:eastAsia="zh-CN"/>
              </w:rPr>
              <w:t xml:space="preserve">Option 1: 64 </w:t>
            </w:r>
            <w:proofErr w:type="spellStart"/>
            <w:r w:rsidRPr="007E5705">
              <w:rPr>
                <w:lang w:eastAsia="zh-CN"/>
              </w:rPr>
              <w:t>TxRU</w:t>
            </w:r>
            <w:proofErr w:type="spellEnd"/>
            <w:r w:rsidRPr="007E5705">
              <w:rPr>
                <w:lang w:eastAsia="zh-CN"/>
              </w:rPr>
              <w:t xml:space="preserve">, (M, N, P, Mg, Ng; </w:t>
            </w:r>
            <w:proofErr w:type="spellStart"/>
            <w:r w:rsidRPr="007E5705">
              <w:rPr>
                <w:lang w:eastAsia="zh-CN"/>
              </w:rPr>
              <w:t>Mp</w:t>
            </w:r>
            <w:proofErr w:type="spellEnd"/>
            <w:r w:rsidRPr="007E5705">
              <w:rPr>
                <w:lang w:eastAsia="zh-CN"/>
              </w:rPr>
              <w:t>, Np) = (8,8,2,1,1;4,8)</w:t>
            </w:r>
          </w:p>
          <w:p w14:paraId="7B4867BD" w14:textId="77777777" w:rsidR="00A675D8" w:rsidRPr="007E5705" w:rsidRDefault="00A675D8" w:rsidP="00A675D8">
            <w:pPr>
              <w:numPr>
                <w:ilvl w:val="1"/>
                <w:numId w:val="39"/>
              </w:numPr>
              <w:spacing w:after="0"/>
              <w:rPr>
                <w:lang w:eastAsia="zh-CN"/>
              </w:rPr>
            </w:pPr>
            <w:r w:rsidRPr="007E5705">
              <w:rPr>
                <w:lang w:eastAsia="zh-CN"/>
              </w:rPr>
              <w:t xml:space="preserve">Option 2: 32 </w:t>
            </w:r>
            <w:proofErr w:type="spellStart"/>
            <w:r w:rsidRPr="007E5705">
              <w:rPr>
                <w:lang w:eastAsia="zh-CN"/>
              </w:rPr>
              <w:t>TxRU</w:t>
            </w:r>
            <w:proofErr w:type="spellEnd"/>
            <w:r w:rsidRPr="007E5705">
              <w:rPr>
                <w:lang w:eastAsia="zh-CN"/>
              </w:rPr>
              <w:t xml:space="preserve">, (M, N, P, Mg, Ng; </w:t>
            </w:r>
            <w:proofErr w:type="spellStart"/>
            <w:r w:rsidRPr="007E5705">
              <w:rPr>
                <w:lang w:eastAsia="zh-CN"/>
              </w:rPr>
              <w:t>Mp</w:t>
            </w:r>
            <w:proofErr w:type="spellEnd"/>
            <w:r w:rsidRPr="007E5705">
              <w:rPr>
                <w:lang w:eastAsia="zh-CN"/>
              </w:rPr>
              <w:t>, Np) = (8,2,2,1,1,8,2)</w:t>
            </w:r>
          </w:p>
          <w:p w14:paraId="23C0B420" w14:textId="77777777" w:rsidR="00A675D8" w:rsidRPr="007E5705" w:rsidRDefault="00A675D8" w:rsidP="00A675D8">
            <w:pPr>
              <w:numPr>
                <w:ilvl w:val="1"/>
                <w:numId w:val="39"/>
              </w:numPr>
              <w:spacing w:after="0"/>
              <w:rPr>
                <w:lang w:eastAsia="zh-CN"/>
              </w:rPr>
            </w:pPr>
            <w:r w:rsidRPr="007E5705">
              <w:rPr>
                <w:lang w:eastAsia="zh-CN"/>
              </w:rPr>
              <w:t xml:space="preserve">Option 3: 32TxRUs (M, N, P, Mg, Ng; </w:t>
            </w:r>
            <w:proofErr w:type="spellStart"/>
            <w:r w:rsidRPr="007E5705">
              <w:rPr>
                <w:lang w:eastAsia="zh-CN"/>
              </w:rPr>
              <w:t>Mp</w:t>
            </w:r>
            <w:proofErr w:type="spellEnd"/>
            <w:r w:rsidRPr="007E5705">
              <w:rPr>
                <w:lang w:eastAsia="zh-CN"/>
              </w:rPr>
              <w:t>, Np) = (4,4,2,1,1,4,4)</w:t>
            </w:r>
          </w:p>
          <w:p w14:paraId="32CAE9D8" w14:textId="77777777" w:rsidR="00A675D8" w:rsidRPr="007E5705" w:rsidRDefault="00A675D8" w:rsidP="00A675D8">
            <w:pPr>
              <w:pStyle w:val="xmsonormal"/>
              <w:rPr>
                <w:sz w:val="20"/>
                <w:szCs w:val="20"/>
              </w:rPr>
            </w:pPr>
            <w:r w:rsidRPr="007E5705">
              <w:rPr>
                <w:sz w:val="20"/>
                <w:szCs w:val="20"/>
              </w:rPr>
              <w:t>(</w:t>
            </w:r>
            <w:proofErr w:type="spellStart"/>
            <w:r w:rsidRPr="007E5705">
              <w:rPr>
                <w:sz w:val="20"/>
                <w:szCs w:val="20"/>
              </w:rPr>
              <w:t>dH</w:t>
            </w:r>
            <w:proofErr w:type="spellEnd"/>
            <w:r w:rsidRPr="007E5705">
              <w:rPr>
                <w:sz w:val="20"/>
                <w:szCs w:val="20"/>
              </w:rPr>
              <w:t xml:space="preserve">, </w:t>
            </w:r>
            <w:proofErr w:type="spellStart"/>
            <w:r w:rsidRPr="007E5705">
              <w:rPr>
                <w:sz w:val="20"/>
                <w:szCs w:val="20"/>
              </w:rPr>
              <w:t>dV</w:t>
            </w:r>
            <w:proofErr w:type="spellEnd"/>
            <w:r w:rsidRPr="007E5705">
              <w:rPr>
                <w:sz w:val="20"/>
                <w:szCs w:val="20"/>
              </w:rPr>
              <w:t>) = (0.5λ, 0.</w:t>
            </w:r>
            <w:r w:rsidRPr="007E5705">
              <w:rPr>
                <w:strike/>
                <w:color w:val="FF0000"/>
                <w:sz w:val="20"/>
                <w:szCs w:val="20"/>
              </w:rPr>
              <w:t>8</w:t>
            </w:r>
            <w:r w:rsidRPr="007E5705">
              <w:rPr>
                <w:color w:val="FF0000"/>
                <w:sz w:val="20"/>
                <w:szCs w:val="20"/>
              </w:rPr>
              <w:t>5</w:t>
            </w:r>
            <w:r w:rsidRPr="007E5705">
              <w:rPr>
                <w:sz w:val="20"/>
                <w:szCs w:val="20"/>
              </w:rPr>
              <w:t>λ)</w:t>
            </w:r>
          </w:p>
          <w:p w14:paraId="2D79E27B" w14:textId="77777777" w:rsidR="00A675D8" w:rsidRPr="007E5705" w:rsidRDefault="00A675D8" w:rsidP="00A675D8">
            <w:pPr>
              <w:numPr>
                <w:ilvl w:val="0"/>
                <w:numId w:val="40"/>
              </w:numPr>
              <w:spacing w:after="0"/>
              <w:rPr>
                <w:lang w:eastAsia="zh-CN"/>
              </w:rPr>
            </w:pPr>
            <w:r w:rsidRPr="007E5705">
              <w:rPr>
                <w:lang w:eastAsia="zh-CN"/>
              </w:rPr>
              <w:t>FR2:</w:t>
            </w:r>
          </w:p>
          <w:p w14:paraId="37F24873" w14:textId="77777777" w:rsidR="00A675D8" w:rsidRPr="007E5705" w:rsidRDefault="00A675D8" w:rsidP="00A675D8">
            <w:pPr>
              <w:numPr>
                <w:ilvl w:val="1"/>
                <w:numId w:val="41"/>
              </w:numPr>
              <w:spacing w:after="0"/>
              <w:rPr>
                <w:lang w:eastAsia="zh-CN"/>
              </w:rPr>
            </w:pPr>
            <w:r w:rsidRPr="007E5705">
              <w:rPr>
                <w:lang w:eastAsia="zh-CN"/>
              </w:rPr>
              <w:t xml:space="preserve">2 </w:t>
            </w:r>
            <w:proofErr w:type="spellStart"/>
            <w:r w:rsidRPr="007E5705">
              <w:rPr>
                <w:lang w:eastAsia="zh-CN"/>
              </w:rPr>
              <w:t>TxRU</w:t>
            </w:r>
            <w:proofErr w:type="spellEnd"/>
            <w:r w:rsidRPr="007E5705">
              <w:rPr>
                <w:lang w:eastAsia="zh-CN"/>
              </w:rPr>
              <w:t xml:space="preserve">, (M, N, P, Mg, Ng; </w:t>
            </w:r>
            <w:proofErr w:type="spellStart"/>
            <w:r w:rsidRPr="007E5705">
              <w:rPr>
                <w:lang w:eastAsia="zh-CN"/>
              </w:rPr>
              <w:t>Mp</w:t>
            </w:r>
            <w:proofErr w:type="spellEnd"/>
            <w:r w:rsidRPr="007E5705">
              <w:rPr>
                <w:lang w:eastAsia="zh-CN"/>
              </w:rPr>
              <w:t>, Np) = (4,8,2,2,2;1,1)</w:t>
            </w:r>
          </w:p>
          <w:p w14:paraId="64D22D5B" w14:textId="77777777" w:rsidR="00A675D8" w:rsidRPr="007E5705" w:rsidRDefault="00A675D8" w:rsidP="00A675D8">
            <w:pPr>
              <w:pStyle w:val="xmsonormal"/>
              <w:rPr>
                <w:sz w:val="20"/>
                <w:szCs w:val="20"/>
              </w:rPr>
            </w:pPr>
            <w:r w:rsidRPr="007E5705">
              <w:rPr>
                <w:sz w:val="20"/>
                <w:szCs w:val="20"/>
              </w:rPr>
              <w:t>(</w:t>
            </w:r>
            <w:proofErr w:type="spellStart"/>
            <w:r w:rsidRPr="007E5705">
              <w:rPr>
                <w:sz w:val="20"/>
                <w:szCs w:val="20"/>
              </w:rPr>
              <w:t>dH</w:t>
            </w:r>
            <w:proofErr w:type="spellEnd"/>
            <w:r w:rsidRPr="007E5705">
              <w:rPr>
                <w:sz w:val="20"/>
                <w:szCs w:val="20"/>
              </w:rPr>
              <w:t xml:space="preserve">, </w:t>
            </w:r>
            <w:proofErr w:type="spellStart"/>
            <w:r w:rsidRPr="007E5705">
              <w:rPr>
                <w:sz w:val="20"/>
                <w:szCs w:val="20"/>
              </w:rPr>
              <w:t>dV</w:t>
            </w:r>
            <w:proofErr w:type="spellEnd"/>
            <w:r w:rsidRPr="007E5705">
              <w:rPr>
                <w:sz w:val="20"/>
                <w:szCs w:val="20"/>
              </w:rPr>
              <w:t>) = (0.5λ, 0.5λ)</w:t>
            </w:r>
          </w:p>
          <w:p w14:paraId="6E22E422" w14:textId="77777777" w:rsidR="00A675D8" w:rsidRPr="007E5705" w:rsidRDefault="00A675D8" w:rsidP="00A675D8">
            <w:pPr>
              <w:pStyle w:val="xmsonormal"/>
              <w:rPr>
                <w:sz w:val="20"/>
                <w:szCs w:val="20"/>
              </w:rPr>
            </w:pPr>
            <w:r w:rsidRPr="007E5705">
              <w:rPr>
                <w:sz w:val="20"/>
                <w:szCs w:val="20"/>
              </w:rPr>
              <w:t>Other configurations can be optionally evaluated.</w:t>
            </w:r>
          </w:p>
          <w:p w14:paraId="3663A930" w14:textId="77777777" w:rsidR="00A675D8" w:rsidRPr="007E5705" w:rsidRDefault="00A675D8" w:rsidP="00CB2F7B">
            <w:pPr>
              <w:rPr>
                <w:lang w:val="en-US"/>
              </w:rPr>
            </w:pPr>
          </w:p>
        </w:tc>
      </w:tr>
    </w:tbl>
    <w:p w14:paraId="3BD29A85" w14:textId="470EC4D3" w:rsidR="00A675D8" w:rsidRPr="007E5705" w:rsidRDefault="000E00A7" w:rsidP="00CB2F7B">
      <w:pPr>
        <w:rPr>
          <w:lang w:val="en-US"/>
        </w:rPr>
      </w:pPr>
      <w:r w:rsidRPr="007E5705">
        <w:rPr>
          <w:lang w:val="en-US"/>
        </w:rPr>
        <w:t>For FR1 outdoor BS antenna parameters, we support option 1.</w:t>
      </w:r>
    </w:p>
    <w:p w14:paraId="6764C211" w14:textId="68FB2001" w:rsidR="00AA7B49" w:rsidRPr="001B224A" w:rsidRDefault="00A675D8" w:rsidP="00FC11B2">
      <w:pPr>
        <w:rPr>
          <w:b/>
          <w:bCs/>
          <w:lang w:val="en-US"/>
        </w:rPr>
      </w:pPr>
      <w:r w:rsidRPr="001B224A">
        <w:rPr>
          <w:b/>
          <w:bCs/>
          <w:lang w:val="en-US"/>
        </w:rPr>
        <w:t>Proposal</w:t>
      </w:r>
      <w:r w:rsidR="009F1AC6" w:rsidRPr="001B224A">
        <w:rPr>
          <w:b/>
          <w:bCs/>
          <w:lang w:val="en-US"/>
        </w:rPr>
        <w:t xml:space="preserve"> </w:t>
      </w:r>
      <w:r w:rsidR="00236689" w:rsidRPr="001B224A">
        <w:rPr>
          <w:b/>
          <w:bCs/>
          <w:lang w:val="en-US"/>
        </w:rPr>
        <w:t xml:space="preserve">8: </w:t>
      </w:r>
      <w:r w:rsidR="00AA7B49" w:rsidRPr="001B224A">
        <w:rPr>
          <w:b/>
          <w:bCs/>
          <w:lang w:val="en-US"/>
        </w:rPr>
        <w:t>For FR1, BS antenna for outdoor scenario, support Option 1</w:t>
      </w:r>
      <w:r w:rsidR="00FD548B">
        <w:rPr>
          <w:b/>
          <w:bCs/>
          <w:lang w:val="en-US"/>
        </w:rPr>
        <w:t>:</w:t>
      </w:r>
      <w:r w:rsidR="00AA7B49" w:rsidRPr="001B224A">
        <w:rPr>
          <w:b/>
          <w:bCs/>
          <w:lang w:val="en-US"/>
        </w:rPr>
        <w:t xml:space="preserve"> 64TxRU, (</w:t>
      </w:r>
      <w:proofErr w:type="spellStart"/>
      <w:proofErr w:type="gramStart"/>
      <w:r w:rsidR="00AA7B49" w:rsidRPr="001B224A">
        <w:rPr>
          <w:b/>
          <w:bCs/>
          <w:lang w:val="en-US"/>
        </w:rPr>
        <w:t>M,N</w:t>
      </w:r>
      <w:proofErr w:type="gramEnd"/>
      <w:r w:rsidR="00AA7B49" w:rsidRPr="001B224A">
        <w:rPr>
          <w:b/>
          <w:bCs/>
          <w:lang w:val="en-US"/>
        </w:rPr>
        <w:t>,P,Mg,Ng;Mp,Np</w:t>
      </w:r>
      <w:proofErr w:type="spellEnd"/>
      <w:r w:rsidR="00AA7B49" w:rsidRPr="001B224A">
        <w:rPr>
          <w:b/>
          <w:bCs/>
          <w:lang w:val="en-US"/>
        </w:rPr>
        <w:t>)</w:t>
      </w:r>
      <w:r w:rsidR="00661477">
        <w:rPr>
          <w:b/>
          <w:bCs/>
          <w:lang w:val="en-US"/>
        </w:rPr>
        <w:t xml:space="preserve"> </w:t>
      </w:r>
      <w:r w:rsidR="00AA7B49" w:rsidRPr="001B224A">
        <w:rPr>
          <w:b/>
          <w:bCs/>
          <w:lang w:val="en-US"/>
        </w:rPr>
        <w:t>=</w:t>
      </w:r>
      <w:r w:rsidR="00D379A4">
        <w:rPr>
          <w:b/>
          <w:bCs/>
          <w:lang w:val="en-US"/>
        </w:rPr>
        <w:t xml:space="preserve"> </w:t>
      </w:r>
      <w:r w:rsidR="00AA7B49" w:rsidRPr="001B224A">
        <w:rPr>
          <w:b/>
          <w:bCs/>
          <w:lang w:val="en-US"/>
        </w:rPr>
        <w:t>(8,8,2,1,1;4,8)</w:t>
      </w:r>
    </w:p>
    <w:p w14:paraId="448D4396" w14:textId="77777777" w:rsidR="00A675D8" w:rsidRPr="007E5705" w:rsidRDefault="00A675D8" w:rsidP="00AA7B49">
      <w:pPr>
        <w:rPr>
          <w:lang w:val="en-US"/>
        </w:rPr>
      </w:pPr>
    </w:p>
    <w:p w14:paraId="37F2237A" w14:textId="5BAAF0CE" w:rsidR="00F93F15" w:rsidRPr="007E5705" w:rsidRDefault="00F93F15" w:rsidP="00F93F15">
      <w:pPr>
        <w:rPr>
          <w:b/>
          <w:bCs/>
          <w:u w:val="single"/>
          <w:lang w:val="en-US"/>
        </w:rPr>
      </w:pPr>
      <w:r w:rsidRPr="00F93F15">
        <w:rPr>
          <w:noProof/>
          <w:lang w:val="en-US"/>
        </w:rPr>
        <mc:AlternateContent>
          <mc:Choice Requires="wps">
            <w:drawing>
              <wp:anchor distT="45720" distB="45720" distL="114300" distR="114300" simplePos="0" relativeHeight="251658240" behindDoc="0" locked="0" layoutInCell="1" allowOverlap="1" wp14:anchorId="6DBC6C24" wp14:editId="7B6844AC">
                <wp:simplePos x="0" y="0"/>
                <wp:positionH relativeFrom="margin">
                  <wp:posOffset>29339</wp:posOffset>
                </wp:positionH>
                <wp:positionV relativeFrom="paragraph">
                  <wp:posOffset>301030</wp:posOffset>
                </wp:positionV>
                <wp:extent cx="6155690" cy="2024380"/>
                <wp:effectExtent l="0" t="0" r="1651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2024380"/>
                        </a:xfrm>
                        <a:prstGeom prst="rect">
                          <a:avLst/>
                        </a:prstGeom>
                        <a:solidFill>
                          <a:srgbClr val="FFFFFF"/>
                        </a:solidFill>
                        <a:ln w="9525">
                          <a:solidFill>
                            <a:srgbClr val="000000"/>
                          </a:solidFill>
                          <a:miter lim="800000"/>
                          <a:headEnd/>
                          <a:tailEnd/>
                        </a:ln>
                      </wps:spPr>
                      <wps:txbx>
                        <w:txbxContent>
                          <w:p w14:paraId="73EF1D94" w14:textId="77777777" w:rsidR="00F93F15" w:rsidRPr="00F93F15" w:rsidRDefault="00F93F15" w:rsidP="00F93F15">
                            <w:pPr>
                              <w:spacing w:after="0"/>
                              <w:rPr>
                                <w:highlight w:val="green"/>
                                <w:lang w:val="en-US"/>
                              </w:rPr>
                            </w:pPr>
                            <w:r w:rsidRPr="00F93F15">
                              <w:rPr>
                                <w:highlight w:val="green"/>
                                <w:lang w:val="en-US"/>
                              </w:rPr>
                              <w:t>Agreement:</w:t>
                            </w:r>
                          </w:p>
                          <w:p w14:paraId="374EAA28" w14:textId="77777777" w:rsidR="00F93F15" w:rsidRPr="00F93F15" w:rsidRDefault="00F93F15" w:rsidP="00F93F15">
                            <w:pPr>
                              <w:spacing w:after="0"/>
                              <w:rPr>
                                <w:rFonts w:eastAsia="Calibri"/>
                                <w:lang w:val="en-US" w:eastAsia="zh-CN"/>
                              </w:rPr>
                            </w:pPr>
                            <w:r w:rsidRPr="00F93F15">
                              <w:rPr>
                                <w:rFonts w:eastAsia="Calibri"/>
                                <w:lang w:eastAsia="zh-CN"/>
                              </w:rPr>
                              <w:t>UE antenna parameters </w:t>
                            </w:r>
                            <w:r w:rsidRPr="00F93F15">
                              <w:rPr>
                                <w:rFonts w:eastAsia="Calibri"/>
                                <w:lang w:val="en-US" w:eastAsia="zh-CN"/>
                              </w:rPr>
                              <w:t>for XR/CG evaluations are as follows</w:t>
                            </w:r>
                          </w:p>
                          <w:p w14:paraId="5FE28FE1" w14:textId="77777777" w:rsidR="00F93F15" w:rsidRPr="00F93F15" w:rsidRDefault="00F93F15" w:rsidP="00F93F15">
                            <w:pPr>
                              <w:numPr>
                                <w:ilvl w:val="0"/>
                                <w:numId w:val="66"/>
                              </w:numPr>
                              <w:spacing w:after="0"/>
                              <w:rPr>
                                <w:lang w:val="en-US" w:eastAsia="zh-CN"/>
                              </w:rPr>
                            </w:pPr>
                            <w:r w:rsidRPr="00F93F15">
                              <w:rPr>
                                <w:lang w:val="en-US" w:eastAsia="zh-CN"/>
                              </w:rPr>
                              <w:t>FR1:</w:t>
                            </w:r>
                          </w:p>
                          <w:p w14:paraId="11B6924B" w14:textId="77777777" w:rsidR="00F93F15" w:rsidRPr="00F93F15" w:rsidRDefault="00F93F15" w:rsidP="00F93F15">
                            <w:pPr>
                              <w:numPr>
                                <w:ilvl w:val="1"/>
                                <w:numId w:val="67"/>
                              </w:numPr>
                              <w:spacing w:after="0"/>
                              <w:rPr>
                                <w:lang w:val="en-US" w:eastAsia="zh-CN"/>
                              </w:rPr>
                            </w:pPr>
                            <w:r w:rsidRPr="00F93F15">
                              <w:rPr>
                                <w:lang w:val="en-US" w:eastAsia="zh-CN"/>
                              </w:rPr>
                              <w:t>Baseline: 2T/4R, (M, N, P, Mg, Ng; Mp, Np) = (1,2,2,1,1;1,2), (dH, dV) = (0.5, N/A)λ</w:t>
                            </w:r>
                          </w:p>
                          <w:p w14:paraId="2416FBC6" w14:textId="77777777" w:rsidR="00F93F15" w:rsidRPr="00F93F15" w:rsidRDefault="00F93F15" w:rsidP="00F93F15">
                            <w:pPr>
                              <w:numPr>
                                <w:ilvl w:val="1"/>
                                <w:numId w:val="67"/>
                              </w:numPr>
                              <w:spacing w:after="0"/>
                              <w:rPr>
                                <w:lang w:val="en-US" w:eastAsia="zh-CN"/>
                              </w:rPr>
                            </w:pPr>
                            <w:r w:rsidRPr="00F93F15">
                              <w:rPr>
                                <w:lang w:val="en-US" w:eastAsia="zh-CN"/>
                              </w:rPr>
                              <w:t>Optional: 4T/4R, 1T/2R, </w:t>
                            </w:r>
                            <w:r w:rsidRPr="00F93F15">
                              <w:rPr>
                                <w:color w:val="FF0000"/>
                                <w:lang w:val="en-US" w:eastAsia="zh-CN"/>
                              </w:rPr>
                              <w:t>2T2R</w:t>
                            </w:r>
                          </w:p>
                          <w:p w14:paraId="20C59B12" w14:textId="77777777" w:rsidR="00F93F15" w:rsidRPr="00F93F15" w:rsidRDefault="00F93F15" w:rsidP="00F93F15">
                            <w:pPr>
                              <w:numPr>
                                <w:ilvl w:val="0"/>
                                <w:numId w:val="68"/>
                              </w:numPr>
                              <w:spacing w:after="0"/>
                              <w:rPr>
                                <w:lang w:val="en-US" w:eastAsia="zh-CN"/>
                              </w:rPr>
                            </w:pPr>
                            <w:r w:rsidRPr="00F93F15">
                              <w:rPr>
                                <w:color w:val="FF0000"/>
                                <w:lang w:val="en-US" w:eastAsia="zh-CN"/>
                              </w:rPr>
                              <w:t>FFS </w:t>
                            </w:r>
                            <w:r w:rsidRPr="00F93F15">
                              <w:rPr>
                                <w:lang w:val="en-US" w:eastAsia="zh-CN"/>
                              </w:rPr>
                              <w:t>FR2: down-selection between the next two options. Please indicate if you have preference.</w:t>
                            </w:r>
                          </w:p>
                          <w:p w14:paraId="57DAC799" w14:textId="77777777" w:rsidR="00F93F15" w:rsidRPr="00F93F15" w:rsidRDefault="00F93F15" w:rsidP="00F93F15">
                            <w:pPr>
                              <w:numPr>
                                <w:ilvl w:val="1"/>
                                <w:numId w:val="69"/>
                              </w:numPr>
                              <w:spacing w:after="0"/>
                              <w:rPr>
                                <w:lang w:val="en-US" w:eastAsia="zh-CN"/>
                              </w:rPr>
                            </w:pPr>
                            <w:r w:rsidRPr="00F93F15">
                              <w:rPr>
                                <w:lang w:val="en-US" w:eastAsia="zh-CN"/>
                              </w:rPr>
                              <w:t>Option 1 (Follow Rel-17 evaluation methodology for FeMIMO in R1-2007151)</w:t>
                            </w:r>
                          </w:p>
                          <w:p w14:paraId="7F280C0C" w14:textId="77777777" w:rsidR="00F93F15" w:rsidRPr="00F93F15" w:rsidRDefault="00F93F15" w:rsidP="00F93F15">
                            <w:pPr>
                              <w:numPr>
                                <w:ilvl w:val="2"/>
                                <w:numId w:val="70"/>
                              </w:numPr>
                              <w:spacing w:after="0"/>
                              <w:rPr>
                                <w:lang w:val="en-US" w:eastAsia="zh-CN"/>
                              </w:rPr>
                            </w:pPr>
                            <w:r w:rsidRPr="00F93F15">
                              <w:rPr>
                                <w:lang w:val="en-US" w:eastAsia="zh-CN"/>
                              </w:rPr>
                              <w:t>(M, N, P)=(1, 4, 2), 3 panels (left, right, top)</w:t>
                            </w:r>
                          </w:p>
                          <w:p w14:paraId="3E6335E6" w14:textId="77777777" w:rsidR="00F93F15" w:rsidRPr="00F93F15" w:rsidRDefault="00F93F15" w:rsidP="00F93F15">
                            <w:pPr>
                              <w:numPr>
                                <w:ilvl w:val="2"/>
                                <w:numId w:val="70"/>
                              </w:numPr>
                              <w:spacing w:after="0"/>
                              <w:rPr>
                                <w:lang w:val="en-US" w:eastAsia="zh-CN"/>
                              </w:rPr>
                            </w:pPr>
                            <w:r w:rsidRPr="00F93F15">
                              <w:rPr>
                                <w:lang w:val="en-US" w:eastAsia="zh-CN"/>
                              </w:rPr>
                              <w:t>(Mp, Np) is up to company. Need to be reported with simulation result.</w:t>
                            </w:r>
                          </w:p>
                          <w:p w14:paraId="7F179709" w14:textId="77777777" w:rsidR="00F93F15" w:rsidRPr="00F93F15" w:rsidRDefault="00F93F15" w:rsidP="00F93F15">
                            <w:pPr>
                              <w:numPr>
                                <w:ilvl w:val="1"/>
                                <w:numId w:val="71"/>
                              </w:numPr>
                              <w:spacing w:after="0"/>
                              <w:rPr>
                                <w:lang w:val="en-US" w:eastAsia="zh-CN"/>
                              </w:rPr>
                            </w:pPr>
                            <w:r w:rsidRPr="00F93F15">
                              <w:rPr>
                                <w:lang w:val="en-US" w:eastAsia="zh-CN"/>
                              </w:rPr>
                              <w:t>Option 2 (from TR 38.802 – developed in Rel-14)</w:t>
                            </w:r>
                          </w:p>
                          <w:p w14:paraId="470A3658" w14:textId="77777777" w:rsidR="00F93F15" w:rsidRDefault="00F93F15" w:rsidP="00F93F15">
                            <w:pPr>
                              <w:numPr>
                                <w:ilvl w:val="2"/>
                                <w:numId w:val="72"/>
                              </w:numPr>
                              <w:spacing w:after="0"/>
                            </w:pPr>
                            <w:r w:rsidRPr="00F93F15">
                              <w:rPr>
                                <w:lang w:val="en-US" w:eastAsia="zh-CN"/>
                              </w:rPr>
                              <w:t>4Tx/4Rx: (M, N, P, Mg, Ng; Mp, Np) = (2,4,2,1,2;1,2), (dH,dV) = (0.5, 0.5)λ, the polarization angles are 0° and 90°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C6C24" id="_x0000_t202" coordsize="21600,21600" o:spt="202" path="m,l,21600r21600,l21600,xe">
                <v:stroke joinstyle="miter"/>
                <v:path gradientshapeok="t" o:connecttype="rect"/>
              </v:shapetype>
              <v:shape id="Text Box 2" o:spid="_x0000_s1026" type="#_x0000_t202" style="position:absolute;margin-left:2.3pt;margin-top:23.7pt;width:484.7pt;height:159.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cR/JQ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">
                <v:textbox>
                  <w:txbxContent>
                    <w:p w14:paraId="73EF1D94" w14:textId="77777777" w:rsidR="00F93F15" w:rsidRPr="00F93F15" w:rsidRDefault="00F93F15" w:rsidP="00F93F15">
                      <w:pPr>
                        <w:spacing w:after="0"/>
                        <w:rPr>
                          <w:highlight w:val="green"/>
                          <w:lang w:val="en-US"/>
                        </w:rPr>
                      </w:pPr>
                      <w:r w:rsidRPr="00F93F15">
                        <w:rPr>
                          <w:highlight w:val="green"/>
                          <w:lang w:val="en-US"/>
                        </w:rPr>
                        <w:t>Agreement:</w:t>
                      </w:r>
                    </w:p>
                    <w:p w14:paraId="374EAA28" w14:textId="77777777" w:rsidR="00F93F15" w:rsidRPr="00F93F15" w:rsidRDefault="00F93F15" w:rsidP="00F93F15">
                      <w:pPr>
                        <w:spacing w:after="0"/>
                        <w:rPr>
                          <w:rFonts w:eastAsia="Calibri"/>
                          <w:lang w:val="en-US" w:eastAsia="zh-CN"/>
                        </w:rPr>
                      </w:pPr>
                      <w:r w:rsidRPr="00F93F15">
                        <w:rPr>
                          <w:rFonts w:eastAsia="Calibri"/>
                          <w:lang w:eastAsia="zh-CN"/>
                        </w:rPr>
                        <w:t>UE antenna parameters </w:t>
                      </w:r>
                      <w:r w:rsidRPr="00F93F15">
                        <w:rPr>
                          <w:rFonts w:eastAsia="Calibri"/>
                          <w:lang w:val="en-US" w:eastAsia="zh-CN"/>
                        </w:rPr>
                        <w:t>for XR/CG evaluations are as follows</w:t>
                      </w:r>
                    </w:p>
                    <w:p w14:paraId="5FE28FE1" w14:textId="77777777" w:rsidR="00F93F15" w:rsidRPr="00F93F15" w:rsidRDefault="00F93F15" w:rsidP="00F93F15">
                      <w:pPr>
                        <w:numPr>
                          <w:ilvl w:val="0"/>
                          <w:numId w:val="66"/>
                        </w:numPr>
                        <w:spacing w:after="0"/>
                        <w:rPr>
                          <w:lang w:val="en-US" w:eastAsia="zh-CN"/>
                        </w:rPr>
                      </w:pPr>
                      <w:r w:rsidRPr="00F93F15">
                        <w:rPr>
                          <w:lang w:val="en-US" w:eastAsia="zh-CN"/>
                        </w:rPr>
                        <w:t>FR1:</w:t>
                      </w:r>
                    </w:p>
                    <w:p w14:paraId="11B6924B" w14:textId="77777777" w:rsidR="00F93F15" w:rsidRPr="00F93F15" w:rsidRDefault="00F93F15" w:rsidP="00F93F15">
                      <w:pPr>
                        <w:numPr>
                          <w:ilvl w:val="1"/>
                          <w:numId w:val="67"/>
                        </w:numPr>
                        <w:spacing w:after="0"/>
                        <w:rPr>
                          <w:lang w:val="en-US" w:eastAsia="zh-CN"/>
                        </w:rPr>
                      </w:pPr>
                      <w:r w:rsidRPr="00F93F15">
                        <w:rPr>
                          <w:lang w:val="en-US" w:eastAsia="zh-CN"/>
                        </w:rPr>
                        <w:t>Baseline: 2T/4R, (M, N, P, Mg, Ng; Mp, Np) = (1,2,2,1,1;1,2), (dH, dV) = (0.5, N/A)λ</w:t>
                      </w:r>
                    </w:p>
                    <w:p w14:paraId="2416FBC6" w14:textId="77777777" w:rsidR="00F93F15" w:rsidRPr="00F93F15" w:rsidRDefault="00F93F15" w:rsidP="00F93F15">
                      <w:pPr>
                        <w:numPr>
                          <w:ilvl w:val="1"/>
                          <w:numId w:val="67"/>
                        </w:numPr>
                        <w:spacing w:after="0"/>
                        <w:rPr>
                          <w:lang w:val="en-US" w:eastAsia="zh-CN"/>
                        </w:rPr>
                      </w:pPr>
                      <w:r w:rsidRPr="00F93F15">
                        <w:rPr>
                          <w:lang w:val="en-US" w:eastAsia="zh-CN"/>
                        </w:rPr>
                        <w:t>Optional: 4T/4R, 1T/2R, </w:t>
                      </w:r>
                      <w:r w:rsidRPr="00F93F15">
                        <w:rPr>
                          <w:color w:val="FF0000"/>
                          <w:lang w:val="en-US" w:eastAsia="zh-CN"/>
                        </w:rPr>
                        <w:t>2T2R</w:t>
                      </w:r>
                    </w:p>
                    <w:p w14:paraId="20C59B12" w14:textId="77777777" w:rsidR="00F93F15" w:rsidRPr="00F93F15" w:rsidRDefault="00F93F15" w:rsidP="00F93F15">
                      <w:pPr>
                        <w:numPr>
                          <w:ilvl w:val="0"/>
                          <w:numId w:val="68"/>
                        </w:numPr>
                        <w:spacing w:after="0"/>
                        <w:rPr>
                          <w:lang w:val="en-US" w:eastAsia="zh-CN"/>
                        </w:rPr>
                      </w:pPr>
                      <w:r w:rsidRPr="00F93F15">
                        <w:rPr>
                          <w:color w:val="FF0000"/>
                          <w:lang w:val="en-US" w:eastAsia="zh-CN"/>
                        </w:rPr>
                        <w:t>FFS </w:t>
                      </w:r>
                      <w:r w:rsidRPr="00F93F15">
                        <w:rPr>
                          <w:lang w:val="en-US" w:eastAsia="zh-CN"/>
                        </w:rPr>
                        <w:t>FR2: down-selection between the next two options. Please indicate if you have preference.</w:t>
                      </w:r>
                    </w:p>
                    <w:p w14:paraId="57DAC799" w14:textId="77777777" w:rsidR="00F93F15" w:rsidRPr="00F93F15" w:rsidRDefault="00F93F15" w:rsidP="00F93F15">
                      <w:pPr>
                        <w:numPr>
                          <w:ilvl w:val="1"/>
                          <w:numId w:val="69"/>
                        </w:numPr>
                        <w:spacing w:after="0"/>
                        <w:rPr>
                          <w:lang w:val="en-US" w:eastAsia="zh-CN"/>
                        </w:rPr>
                      </w:pPr>
                      <w:r w:rsidRPr="00F93F15">
                        <w:rPr>
                          <w:lang w:val="en-US" w:eastAsia="zh-CN"/>
                        </w:rPr>
                        <w:t>Option 1 (Follow Rel-17 evaluation methodology for FeMIMO in R1-2007151)</w:t>
                      </w:r>
                    </w:p>
                    <w:p w14:paraId="7F280C0C" w14:textId="77777777" w:rsidR="00F93F15" w:rsidRPr="00F93F15" w:rsidRDefault="00F93F15" w:rsidP="00F93F15">
                      <w:pPr>
                        <w:numPr>
                          <w:ilvl w:val="2"/>
                          <w:numId w:val="70"/>
                        </w:numPr>
                        <w:spacing w:after="0"/>
                        <w:rPr>
                          <w:lang w:val="en-US" w:eastAsia="zh-CN"/>
                        </w:rPr>
                      </w:pPr>
                      <w:r w:rsidRPr="00F93F15">
                        <w:rPr>
                          <w:lang w:val="en-US" w:eastAsia="zh-CN"/>
                        </w:rPr>
                        <w:t>(M, N, P)=(1, 4, 2), 3 panels (left, right, top)</w:t>
                      </w:r>
                    </w:p>
                    <w:p w14:paraId="3E6335E6" w14:textId="77777777" w:rsidR="00F93F15" w:rsidRPr="00F93F15" w:rsidRDefault="00F93F15" w:rsidP="00F93F15">
                      <w:pPr>
                        <w:numPr>
                          <w:ilvl w:val="2"/>
                          <w:numId w:val="70"/>
                        </w:numPr>
                        <w:spacing w:after="0"/>
                        <w:rPr>
                          <w:lang w:val="en-US" w:eastAsia="zh-CN"/>
                        </w:rPr>
                      </w:pPr>
                      <w:r w:rsidRPr="00F93F15">
                        <w:rPr>
                          <w:lang w:val="en-US" w:eastAsia="zh-CN"/>
                        </w:rPr>
                        <w:t>(Mp, Np) is up to company. Need to be reported with simulation result.</w:t>
                      </w:r>
                    </w:p>
                    <w:p w14:paraId="7F179709" w14:textId="77777777" w:rsidR="00F93F15" w:rsidRPr="00F93F15" w:rsidRDefault="00F93F15" w:rsidP="00F93F15">
                      <w:pPr>
                        <w:numPr>
                          <w:ilvl w:val="1"/>
                          <w:numId w:val="71"/>
                        </w:numPr>
                        <w:spacing w:after="0"/>
                        <w:rPr>
                          <w:lang w:val="en-US" w:eastAsia="zh-CN"/>
                        </w:rPr>
                      </w:pPr>
                      <w:r w:rsidRPr="00F93F15">
                        <w:rPr>
                          <w:lang w:val="en-US" w:eastAsia="zh-CN"/>
                        </w:rPr>
                        <w:t>Option 2 (from TR 38.802 – developed in Rel-14)</w:t>
                      </w:r>
                    </w:p>
                    <w:p w14:paraId="470A3658" w14:textId="77777777" w:rsidR="00F93F15" w:rsidRDefault="00F93F15" w:rsidP="00F93F15">
                      <w:pPr>
                        <w:numPr>
                          <w:ilvl w:val="2"/>
                          <w:numId w:val="72"/>
                        </w:numPr>
                        <w:spacing w:after="0"/>
                      </w:pPr>
                      <w:r w:rsidRPr="00F93F15">
                        <w:rPr>
                          <w:lang w:val="en-US" w:eastAsia="zh-CN"/>
                        </w:rPr>
                        <w:t>4Tx/4Rx: (M, N, P, Mg, Ng; Mp, Np) = (2,4,2,1,2;1,2), (dH,dV) = (0.5, 0.5)λ, the polarization angles are 0° and 90°</w:t>
                      </w:r>
                    </w:p>
                  </w:txbxContent>
                </v:textbox>
                <w10:wrap type="square" anchorx="margin"/>
              </v:shape>
            </w:pict>
          </mc:Fallback>
        </mc:AlternateContent>
      </w:r>
      <w:r w:rsidR="00E75D71">
        <w:rPr>
          <w:b/>
          <w:bCs/>
          <w:u w:val="single"/>
          <w:lang w:val="en-US"/>
        </w:rPr>
        <w:t xml:space="preserve">UE </w:t>
      </w:r>
      <w:r w:rsidRPr="007E5705">
        <w:rPr>
          <w:b/>
          <w:bCs/>
          <w:u w:val="single"/>
          <w:lang w:val="en-US"/>
        </w:rPr>
        <w:t>Antenna Configuration</w:t>
      </w:r>
    </w:p>
    <w:p w14:paraId="50E67D5B" w14:textId="167EAC39" w:rsidR="00F93F15" w:rsidRPr="00B53C2B" w:rsidRDefault="00274A3C" w:rsidP="00AA7B49">
      <w:pPr>
        <w:rPr>
          <w:b/>
          <w:bCs/>
          <w:lang w:val="en-US"/>
        </w:rPr>
      </w:pPr>
      <w:r w:rsidRPr="00B53C2B">
        <w:rPr>
          <w:b/>
          <w:bCs/>
          <w:lang w:val="en-US"/>
        </w:rPr>
        <w:t xml:space="preserve">Proposal </w:t>
      </w:r>
      <w:r w:rsidR="00ED14F0" w:rsidRPr="00B53C2B">
        <w:rPr>
          <w:b/>
          <w:bCs/>
          <w:lang w:val="en-US"/>
        </w:rPr>
        <w:t>9</w:t>
      </w:r>
      <w:r w:rsidRPr="00B53C2B">
        <w:rPr>
          <w:b/>
          <w:bCs/>
          <w:lang w:val="en-US"/>
        </w:rPr>
        <w:t xml:space="preserve">: </w:t>
      </w:r>
      <w:r w:rsidR="00E75D71" w:rsidRPr="00B53C2B">
        <w:rPr>
          <w:b/>
          <w:bCs/>
          <w:lang w:val="en-US"/>
        </w:rPr>
        <w:t>For FR2 UE antenna configuration, we support Option 1.</w:t>
      </w:r>
    </w:p>
    <w:p w14:paraId="7F059F46" w14:textId="77777777" w:rsidR="00E75D71" w:rsidRDefault="00E75D71" w:rsidP="00AA7B49">
      <w:pPr>
        <w:rPr>
          <w:b/>
          <w:bCs/>
          <w:u w:val="single"/>
          <w:lang w:val="en-US"/>
        </w:rPr>
      </w:pPr>
    </w:p>
    <w:p w14:paraId="383ECB9A" w14:textId="25BDD79E" w:rsidR="00D70A3D" w:rsidRPr="007E5705" w:rsidRDefault="00EB4C52" w:rsidP="00AA7B49">
      <w:pPr>
        <w:rPr>
          <w:b/>
          <w:bCs/>
          <w:u w:val="single"/>
          <w:lang w:val="en-US"/>
        </w:rPr>
      </w:pPr>
      <w:r w:rsidRPr="007E5705">
        <w:rPr>
          <w:b/>
          <w:bCs/>
          <w:u w:val="single"/>
          <w:lang w:val="en-US"/>
        </w:rPr>
        <w:lastRenderedPageBreak/>
        <w:t xml:space="preserve">BS Antenna </w:t>
      </w:r>
      <w:proofErr w:type="spellStart"/>
      <w:r w:rsidRPr="007E5705">
        <w:rPr>
          <w:b/>
          <w:bCs/>
          <w:u w:val="single"/>
          <w:lang w:val="en-US"/>
        </w:rPr>
        <w:t>Downtilt</w:t>
      </w:r>
      <w:proofErr w:type="spellEnd"/>
    </w:p>
    <w:tbl>
      <w:tblPr>
        <w:tblStyle w:val="TableGrid"/>
        <w:tblW w:w="0" w:type="auto"/>
        <w:tblLook w:val="04A0" w:firstRow="1" w:lastRow="0" w:firstColumn="1" w:lastColumn="0" w:noHBand="0" w:noVBand="1"/>
      </w:tblPr>
      <w:tblGrid>
        <w:gridCol w:w="9629"/>
      </w:tblGrid>
      <w:tr w:rsidR="00D70A3D" w:rsidRPr="007E5705" w14:paraId="5FED8A3E" w14:textId="77777777" w:rsidTr="00D70A3D">
        <w:tc>
          <w:tcPr>
            <w:tcW w:w="9629" w:type="dxa"/>
          </w:tcPr>
          <w:p w14:paraId="5C15AAFC" w14:textId="1A53B070" w:rsidR="00D70A3D" w:rsidRPr="007E5705" w:rsidRDefault="00D70A3D" w:rsidP="00D70A3D">
            <w:r w:rsidRPr="007E5705">
              <w:rPr>
                <w:highlight w:val="green"/>
              </w:rPr>
              <w:t>Agreement</w:t>
            </w:r>
            <w:r w:rsidR="000E00A7" w:rsidRPr="007E5705">
              <w:rPr>
                <w:highlight w:val="green"/>
              </w:rPr>
              <w:t xml:space="preserve"> (RAN1#103e)</w:t>
            </w:r>
          </w:p>
          <w:p w14:paraId="23C6AE51" w14:textId="3CCF1224" w:rsidR="00D70A3D" w:rsidRPr="007E5705" w:rsidRDefault="00D70A3D" w:rsidP="00D70A3D">
            <w:pPr>
              <w:pStyle w:val="xmsonormal"/>
              <w:ind w:hanging="420"/>
              <w:rPr>
                <w:sz w:val="20"/>
                <w:szCs w:val="20"/>
              </w:rPr>
            </w:pPr>
            <w:r w:rsidRPr="007E5705">
              <w:rPr>
                <w:sz w:val="20"/>
                <w:szCs w:val="20"/>
              </w:rPr>
              <w:t xml:space="preserve">·       For XR/CG evaluation, adopt the following assumptions for </w:t>
            </w:r>
            <w:proofErr w:type="spellStart"/>
            <w:r w:rsidRPr="007E5705">
              <w:rPr>
                <w:sz w:val="20"/>
                <w:szCs w:val="20"/>
              </w:rPr>
              <w:t>downtilt</w:t>
            </w:r>
            <w:proofErr w:type="spellEnd"/>
          </w:p>
          <w:p w14:paraId="181A1EAA" w14:textId="77777777" w:rsidR="00D70A3D" w:rsidRPr="007E5705" w:rsidRDefault="00D70A3D" w:rsidP="00D70A3D">
            <w:pPr>
              <w:numPr>
                <w:ilvl w:val="0"/>
                <w:numId w:val="43"/>
              </w:numPr>
              <w:spacing w:after="0"/>
              <w:rPr>
                <w:lang w:eastAsia="zh-CN"/>
              </w:rPr>
            </w:pPr>
            <w:r w:rsidRPr="007E5705">
              <w:rPr>
                <w:lang w:eastAsia="zh-CN"/>
              </w:rPr>
              <w:t>Dense Urban</w:t>
            </w:r>
          </w:p>
          <w:p w14:paraId="3D170CF1" w14:textId="77777777" w:rsidR="00D70A3D" w:rsidRPr="007E5705" w:rsidRDefault="00D70A3D" w:rsidP="00D70A3D">
            <w:pPr>
              <w:numPr>
                <w:ilvl w:val="1"/>
                <w:numId w:val="44"/>
              </w:numPr>
              <w:spacing w:after="0"/>
              <w:rPr>
                <w:color w:val="FF0000"/>
                <w:lang w:eastAsia="zh-CN"/>
              </w:rPr>
            </w:pPr>
            <w:r w:rsidRPr="007E5705">
              <w:rPr>
                <w:color w:val="FF0000"/>
                <w:lang w:eastAsia="zh-CN"/>
              </w:rPr>
              <w:t>FFS: 6 or 12 degree</w:t>
            </w:r>
          </w:p>
          <w:p w14:paraId="38584155" w14:textId="77777777" w:rsidR="00D70A3D" w:rsidRPr="007E5705" w:rsidRDefault="00D70A3D" w:rsidP="00D70A3D">
            <w:pPr>
              <w:numPr>
                <w:ilvl w:val="1"/>
                <w:numId w:val="44"/>
              </w:numPr>
              <w:spacing w:after="0"/>
              <w:rPr>
                <w:color w:val="FF0000"/>
                <w:lang w:eastAsia="zh-CN"/>
              </w:rPr>
            </w:pPr>
            <w:r w:rsidRPr="007E5705">
              <w:rPr>
                <w:strike/>
                <w:color w:val="FF0000"/>
                <w:lang w:eastAsia="zh-CN"/>
              </w:rPr>
              <w:t xml:space="preserve">Other </w:t>
            </w:r>
            <w:proofErr w:type="spellStart"/>
            <w:r w:rsidRPr="007E5705">
              <w:rPr>
                <w:strike/>
                <w:color w:val="FF0000"/>
                <w:lang w:eastAsia="zh-CN"/>
              </w:rPr>
              <w:t>downtilt</w:t>
            </w:r>
            <w:proofErr w:type="spellEnd"/>
            <w:r w:rsidRPr="007E5705">
              <w:rPr>
                <w:strike/>
                <w:color w:val="FF0000"/>
                <w:lang w:eastAsia="zh-CN"/>
              </w:rPr>
              <w:t xml:space="preserve"> can be optionally evaluated.</w:t>
            </w:r>
          </w:p>
          <w:p w14:paraId="2CCF342B" w14:textId="77777777" w:rsidR="00D70A3D" w:rsidRPr="007E5705" w:rsidRDefault="00D70A3D" w:rsidP="00D70A3D">
            <w:pPr>
              <w:numPr>
                <w:ilvl w:val="0"/>
                <w:numId w:val="45"/>
              </w:numPr>
              <w:spacing w:after="0"/>
              <w:rPr>
                <w:lang w:eastAsia="zh-CN"/>
              </w:rPr>
            </w:pPr>
            <w:r w:rsidRPr="007E5705">
              <w:rPr>
                <w:lang w:eastAsia="zh-CN"/>
              </w:rPr>
              <w:t>Indoor hotspot</w:t>
            </w:r>
          </w:p>
          <w:p w14:paraId="24112ABE" w14:textId="77777777" w:rsidR="00D70A3D" w:rsidRPr="007E5705" w:rsidRDefault="00D70A3D" w:rsidP="00D70A3D">
            <w:pPr>
              <w:numPr>
                <w:ilvl w:val="1"/>
                <w:numId w:val="46"/>
              </w:numPr>
              <w:spacing w:after="0"/>
              <w:rPr>
                <w:lang w:eastAsia="zh-CN"/>
              </w:rPr>
            </w:pPr>
            <w:r w:rsidRPr="007E5705">
              <w:rPr>
                <w:lang w:eastAsia="zh-CN"/>
              </w:rPr>
              <w:t>90° (pointing to the ground)</w:t>
            </w:r>
          </w:p>
          <w:p w14:paraId="41A17BB0" w14:textId="77777777" w:rsidR="00D70A3D" w:rsidRPr="007E5705" w:rsidRDefault="00D70A3D" w:rsidP="00D70A3D">
            <w:pPr>
              <w:pStyle w:val="xmsonormal"/>
              <w:rPr>
                <w:sz w:val="20"/>
                <w:szCs w:val="20"/>
              </w:rPr>
            </w:pPr>
            <w:r w:rsidRPr="007E5705">
              <w:rPr>
                <w:sz w:val="20"/>
                <w:szCs w:val="20"/>
              </w:rPr>
              <w:t xml:space="preserve">Other </w:t>
            </w:r>
            <w:proofErr w:type="spellStart"/>
            <w:r w:rsidRPr="007E5705">
              <w:rPr>
                <w:sz w:val="20"/>
                <w:szCs w:val="20"/>
              </w:rPr>
              <w:t>downtilt</w:t>
            </w:r>
            <w:proofErr w:type="spellEnd"/>
            <w:r w:rsidRPr="007E5705">
              <w:rPr>
                <w:sz w:val="20"/>
                <w:szCs w:val="20"/>
              </w:rPr>
              <w:t xml:space="preserve"> can be optionally evaluated</w:t>
            </w:r>
          </w:p>
          <w:p w14:paraId="6BB37DC9" w14:textId="77777777" w:rsidR="00D70A3D" w:rsidRPr="007E5705" w:rsidRDefault="00D70A3D" w:rsidP="00AA7B49">
            <w:pPr>
              <w:rPr>
                <w:lang w:val="en-US"/>
              </w:rPr>
            </w:pPr>
          </w:p>
        </w:tc>
      </w:tr>
    </w:tbl>
    <w:p w14:paraId="10B6F62C" w14:textId="4566BD32" w:rsidR="00AA7B49" w:rsidRPr="007E5705" w:rsidRDefault="004574AC" w:rsidP="00AA7B49">
      <w:pPr>
        <w:rPr>
          <w:lang w:val="en-US"/>
        </w:rPr>
      </w:pPr>
      <w:r w:rsidRPr="007E5705">
        <w:rPr>
          <w:lang w:val="en-US"/>
        </w:rPr>
        <w:t xml:space="preserve">In the channel model, the UE height is fixed to 1.5m which </w:t>
      </w:r>
      <w:r w:rsidR="00E15F69" w:rsidRPr="007E5705">
        <w:rPr>
          <w:lang w:val="en-US"/>
        </w:rPr>
        <w:t xml:space="preserve">indicates all the UEs are located </w:t>
      </w:r>
      <w:r w:rsidR="00D347EB">
        <w:rPr>
          <w:lang w:val="en-US"/>
        </w:rPr>
        <w:t xml:space="preserve">at </w:t>
      </w:r>
      <w:r w:rsidR="00E15F69" w:rsidRPr="007E5705">
        <w:rPr>
          <w:lang w:val="en-US"/>
        </w:rPr>
        <w:t xml:space="preserve">the ground floor. In such case, </w:t>
      </w:r>
      <w:proofErr w:type="gramStart"/>
      <w:r w:rsidR="00E15F69" w:rsidRPr="007E5705">
        <w:rPr>
          <w:lang w:val="en-US"/>
        </w:rPr>
        <w:t>12 degree</w:t>
      </w:r>
      <w:proofErr w:type="gramEnd"/>
      <w:r w:rsidR="00E15F69" w:rsidRPr="007E5705">
        <w:rPr>
          <w:lang w:val="en-US"/>
        </w:rPr>
        <w:t xml:space="preserve"> tilt (from horizontal direction) is better choice than 6</w:t>
      </w:r>
      <w:r w:rsidR="00ED6F38" w:rsidRPr="007E5705">
        <w:rPr>
          <w:lang w:val="en-US"/>
        </w:rPr>
        <w:t xml:space="preserve"> </w:t>
      </w:r>
      <w:r w:rsidR="002B0028" w:rsidRPr="007E5705">
        <w:rPr>
          <w:lang w:val="en-US"/>
        </w:rPr>
        <w:t>degree.</w:t>
      </w:r>
      <w:r w:rsidR="00A70962" w:rsidRPr="007E5705">
        <w:rPr>
          <w:lang w:val="en-US"/>
        </w:rPr>
        <w:t xml:space="preserve"> Workload need to be considered.</w:t>
      </w:r>
    </w:p>
    <w:p w14:paraId="2B18E70E" w14:textId="4464ED44" w:rsidR="000D4D2A" w:rsidRPr="007E5705" w:rsidRDefault="00151A0D" w:rsidP="00AA7B49">
      <w:pPr>
        <w:rPr>
          <w:lang w:val="en-US"/>
        </w:rPr>
      </w:pPr>
      <w:r w:rsidRPr="00ED14F0">
        <w:rPr>
          <w:lang w:val="en-US"/>
        </w:rPr>
        <w:t xml:space="preserve">For </w:t>
      </w:r>
      <w:r w:rsidR="000D4D2A" w:rsidRPr="00ED14F0">
        <w:rPr>
          <w:lang w:val="en-US"/>
        </w:rPr>
        <w:t xml:space="preserve">FR2, </w:t>
      </w:r>
      <w:r w:rsidRPr="00ED14F0">
        <w:rPr>
          <w:lang w:val="en-US"/>
        </w:rPr>
        <w:t xml:space="preserve">the </w:t>
      </w:r>
      <w:proofErr w:type="spellStart"/>
      <w:r w:rsidR="000D4D2A" w:rsidRPr="00DA3EEA">
        <w:rPr>
          <w:lang w:val="en-US"/>
        </w:rPr>
        <w:t>downt</w:t>
      </w:r>
      <w:r w:rsidR="000D4D2A" w:rsidRPr="00EB7143">
        <w:rPr>
          <w:lang w:val="en-US"/>
        </w:rPr>
        <w:t>ilt</w:t>
      </w:r>
      <w:proofErr w:type="spellEnd"/>
      <w:r w:rsidR="000D4D2A" w:rsidRPr="00EB7143">
        <w:rPr>
          <w:lang w:val="en-US"/>
        </w:rPr>
        <w:t xml:space="preserve"> is not required because beamforming provides enough pointing angle flexibility.</w:t>
      </w:r>
    </w:p>
    <w:p w14:paraId="008381FC" w14:textId="4067AAAA" w:rsidR="00EB4C52" w:rsidRPr="001B224A" w:rsidRDefault="00EB4C52" w:rsidP="00EB4C52">
      <w:pPr>
        <w:rPr>
          <w:b/>
          <w:bCs/>
          <w:lang w:val="en-US"/>
        </w:rPr>
      </w:pPr>
      <w:r w:rsidRPr="001B224A">
        <w:rPr>
          <w:b/>
          <w:bCs/>
          <w:lang w:val="en-US"/>
        </w:rPr>
        <w:t>Observation</w:t>
      </w:r>
      <w:r w:rsidR="0027190D" w:rsidRPr="001B224A">
        <w:rPr>
          <w:b/>
          <w:bCs/>
          <w:lang w:val="en-US"/>
        </w:rPr>
        <w:t xml:space="preserve"> 2</w:t>
      </w:r>
    </w:p>
    <w:p w14:paraId="59069C23" w14:textId="280E105C" w:rsidR="00EB4C52" w:rsidRPr="001B224A" w:rsidRDefault="00EB4C52" w:rsidP="00EB4C52">
      <w:pPr>
        <w:pStyle w:val="ListParagraph"/>
        <w:numPr>
          <w:ilvl w:val="0"/>
          <w:numId w:val="19"/>
        </w:numPr>
        <w:rPr>
          <w:b/>
          <w:bCs/>
          <w:lang w:val="en-US"/>
        </w:rPr>
      </w:pPr>
      <w:r w:rsidRPr="001B224A">
        <w:rPr>
          <w:b/>
          <w:bCs/>
          <w:lang w:val="en-US"/>
        </w:rPr>
        <w:t xml:space="preserve">UE height is fixed to 1.5m only. So, 12 degree </w:t>
      </w:r>
      <w:r w:rsidR="009744DB" w:rsidRPr="001B224A">
        <w:rPr>
          <w:b/>
          <w:bCs/>
          <w:lang w:val="en-US"/>
        </w:rPr>
        <w:t xml:space="preserve">is preferred </w:t>
      </w:r>
      <w:r w:rsidRPr="001B224A">
        <w:rPr>
          <w:b/>
          <w:bCs/>
          <w:lang w:val="en-US"/>
        </w:rPr>
        <w:t>choice</w:t>
      </w:r>
      <w:r w:rsidR="009744DB" w:rsidRPr="001B224A">
        <w:rPr>
          <w:b/>
          <w:bCs/>
          <w:lang w:val="en-US"/>
        </w:rPr>
        <w:t xml:space="preserve"> for deployment.</w:t>
      </w:r>
    </w:p>
    <w:p w14:paraId="33935DFF" w14:textId="2F0BD20B" w:rsidR="00EB4C52" w:rsidRDefault="00EB4C52" w:rsidP="00AD127D">
      <w:pPr>
        <w:pStyle w:val="ListParagraph"/>
        <w:numPr>
          <w:ilvl w:val="0"/>
          <w:numId w:val="19"/>
        </w:numPr>
        <w:rPr>
          <w:b/>
          <w:bCs/>
          <w:lang w:val="en-US"/>
        </w:rPr>
      </w:pPr>
      <w:r w:rsidRPr="001B224A">
        <w:rPr>
          <w:b/>
          <w:bCs/>
          <w:lang w:val="en-US"/>
        </w:rPr>
        <w:t>Need to reduce simulation workload.</w:t>
      </w:r>
    </w:p>
    <w:p w14:paraId="7385AEC8" w14:textId="7F9462FC" w:rsidR="005D4A31" w:rsidRPr="001B224A" w:rsidRDefault="005D4A31" w:rsidP="00AD127D">
      <w:pPr>
        <w:pStyle w:val="ListParagraph"/>
        <w:numPr>
          <w:ilvl w:val="0"/>
          <w:numId w:val="19"/>
        </w:numPr>
        <w:rPr>
          <w:b/>
          <w:bCs/>
          <w:lang w:val="en-US"/>
        </w:rPr>
      </w:pPr>
      <w:r>
        <w:rPr>
          <w:b/>
          <w:bCs/>
          <w:lang w:val="en-US"/>
        </w:rPr>
        <w:t>For FR2, electrical tilting could be done by changing beam direction.</w:t>
      </w:r>
    </w:p>
    <w:p w14:paraId="1CFEADD1" w14:textId="058ADAB2" w:rsidR="007F5813" w:rsidRDefault="00EB4C52" w:rsidP="00FC11B2">
      <w:pPr>
        <w:rPr>
          <w:rFonts w:eastAsia="SimSun"/>
          <w:b/>
          <w:bCs/>
          <w:lang w:val="en-US"/>
        </w:rPr>
      </w:pPr>
      <w:r w:rsidRPr="001B224A">
        <w:rPr>
          <w:b/>
          <w:bCs/>
          <w:lang w:val="en-US"/>
        </w:rPr>
        <w:t>Proposal</w:t>
      </w:r>
      <w:r w:rsidR="009F1AC6" w:rsidRPr="001B224A">
        <w:rPr>
          <w:b/>
          <w:bCs/>
          <w:lang w:val="en-US"/>
        </w:rPr>
        <w:t xml:space="preserve"> </w:t>
      </w:r>
      <w:r w:rsidR="00ED14F0">
        <w:rPr>
          <w:b/>
          <w:bCs/>
          <w:lang w:val="en-US"/>
        </w:rPr>
        <w:t>10</w:t>
      </w:r>
      <w:r w:rsidR="00573F31" w:rsidRPr="001B224A">
        <w:rPr>
          <w:rFonts w:eastAsia="SimSun"/>
          <w:b/>
          <w:bCs/>
          <w:lang w:val="en-US"/>
        </w:rPr>
        <w:t xml:space="preserve">: </w:t>
      </w:r>
    </w:p>
    <w:p w14:paraId="52506140" w14:textId="70AFA29F" w:rsidR="007F5813" w:rsidRPr="007F5813" w:rsidRDefault="00EB4C52" w:rsidP="007F5813">
      <w:pPr>
        <w:pStyle w:val="ListParagraph"/>
        <w:numPr>
          <w:ilvl w:val="0"/>
          <w:numId w:val="73"/>
        </w:numPr>
        <w:rPr>
          <w:b/>
          <w:bCs/>
          <w:lang w:val="en-US"/>
        </w:rPr>
      </w:pPr>
      <w:r w:rsidRPr="007F5813">
        <w:rPr>
          <w:b/>
          <w:bCs/>
          <w:lang w:val="en-US"/>
        </w:rPr>
        <w:t>For Dense urban</w:t>
      </w:r>
      <w:r w:rsidR="007F5813" w:rsidRPr="007F5813">
        <w:rPr>
          <w:b/>
          <w:bCs/>
          <w:lang w:val="en-US"/>
        </w:rPr>
        <w:t xml:space="preserve"> in FR1</w:t>
      </w:r>
      <w:r w:rsidRPr="007F5813">
        <w:rPr>
          <w:b/>
          <w:bCs/>
          <w:lang w:val="en-US"/>
        </w:rPr>
        <w:t>, use 12 degree only</w:t>
      </w:r>
      <w:r w:rsidR="00274A3C" w:rsidRPr="007F5813">
        <w:rPr>
          <w:b/>
          <w:bCs/>
          <w:lang w:val="en-US"/>
        </w:rPr>
        <w:t xml:space="preserve"> for FR1</w:t>
      </w:r>
      <w:r w:rsidR="007F5813" w:rsidRPr="007F5813">
        <w:rPr>
          <w:b/>
          <w:bCs/>
          <w:lang w:val="en-US"/>
        </w:rPr>
        <w:t>.</w:t>
      </w:r>
    </w:p>
    <w:p w14:paraId="3C60A667" w14:textId="7A6E91B7" w:rsidR="00EB4C52" w:rsidRPr="007F5813" w:rsidRDefault="00234F6B" w:rsidP="007F5813">
      <w:pPr>
        <w:pStyle w:val="ListParagraph"/>
        <w:numPr>
          <w:ilvl w:val="0"/>
          <w:numId w:val="73"/>
        </w:numPr>
        <w:rPr>
          <w:b/>
          <w:bCs/>
          <w:lang w:val="en-US"/>
        </w:rPr>
      </w:pPr>
      <w:r w:rsidRPr="007F5813">
        <w:rPr>
          <w:b/>
          <w:bCs/>
          <w:lang w:val="en-US"/>
        </w:rPr>
        <w:t>For Dense urban in FR</w:t>
      </w:r>
      <w:r>
        <w:rPr>
          <w:b/>
          <w:bCs/>
          <w:lang w:val="en-US"/>
        </w:rPr>
        <w:t>2</w:t>
      </w:r>
      <w:r w:rsidR="00274A3C" w:rsidRPr="007F5813">
        <w:rPr>
          <w:b/>
          <w:bCs/>
          <w:lang w:val="en-US"/>
        </w:rPr>
        <w:t xml:space="preserve">, no </w:t>
      </w:r>
      <w:proofErr w:type="spellStart"/>
      <w:r w:rsidR="00274A3C" w:rsidRPr="007F5813">
        <w:rPr>
          <w:b/>
          <w:bCs/>
          <w:lang w:val="en-US"/>
        </w:rPr>
        <w:t>downtilt</w:t>
      </w:r>
      <w:proofErr w:type="spellEnd"/>
      <w:r w:rsidR="00274A3C" w:rsidRPr="007F5813">
        <w:rPr>
          <w:b/>
          <w:bCs/>
          <w:lang w:val="en-US"/>
        </w:rPr>
        <w:t xml:space="preserve"> is needed</w:t>
      </w:r>
      <w:r w:rsidR="00EB4C52" w:rsidRPr="007F5813">
        <w:rPr>
          <w:b/>
          <w:bCs/>
          <w:lang w:val="en-US"/>
        </w:rPr>
        <w:t>.</w:t>
      </w:r>
    </w:p>
    <w:p w14:paraId="0E7903A9" w14:textId="73BF6C31" w:rsidR="00AA7B49" w:rsidRPr="007E5705" w:rsidRDefault="00AA7B49" w:rsidP="00AA7B49">
      <w:pPr>
        <w:rPr>
          <w:lang w:val="en-US"/>
        </w:rPr>
      </w:pPr>
    </w:p>
    <w:p w14:paraId="11A68D7D" w14:textId="5C879D63" w:rsidR="007D33D3" w:rsidRPr="007E5705" w:rsidRDefault="00F266D5" w:rsidP="00AA7B49">
      <w:pPr>
        <w:rPr>
          <w:b/>
          <w:bCs/>
          <w:u w:val="single"/>
          <w:lang w:val="en-US"/>
        </w:rPr>
      </w:pPr>
      <w:r w:rsidRPr="007E5705">
        <w:rPr>
          <w:b/>
          <w:bCs/>
          <w:u w:val="single"/>
          <w:lang w:val="en-US"/>
        </w:rPr>
        <w:t>TDD Frame Structure</w:t>
      </w:r>
    </w:p>
    <w:tbl>
      <w:tblPr>
        <w:tblStyle w:val="TableGrid"/>
        <w:tblW w:w="0" w:type="auto"/>
        <w:tblLook w:val="04A0" w:firstRow="1" w:lastRow="0" w:firstColumn="1" w:lastColumn="0" w:noHBand="0" w:noVBand="1"/>
      </w:tblPr>
      <w:tblGrid>
        <w:gridCol w:w="9629"/>
      </w:tblGrid>
      <w:tr w:rsidR="00F266D5" w:rsidRPr="007E5705" w14:paraId="4D1DD8EC" w14:textId="77777777" w:rsidTr="00F266D5">
        <w:tc>
          <w:tcPr>
            <w:tcW w:w="9629" w:type="dxa"/>
          </w:tcPr>
          <w:p w14:paraId="0D17A1B7" w14:textId="288A3FA3" w:rsidR="00F266D5" w:rsidRPr="007E5705" w:rsidRDefault="00F266D5" w:rsidP="00F266D5">
            <w:pPr>
              <w:rPr>
                <w:highlight w:val="green"/>
              </w:rPr>
            </w:pPr>
            <w:r w:rsidRPr="007E5705">
              <w:rPr>
                <w:highlight w:val="green"/>
              </w:rPr>
              <w:t>Agreement</w:t>
            </w:r>
            <w:r w:rsidR="00DE38B9" w:rsidRPr="007E5705">
              <w:rPr>
                <w:highlight w:val="green"/>
              </w:rPr>
              <w:t xml:space="preserve"> (RAN1#103e)</w:t>
            </w:r>
          </w:p>
          <w:p w14:paraId="5EA3A3FF" w14:textId="77777777" w:rsidR="00F266D5" w:rsidRPr="007E5705" w:rsidRDefault="00F266D5" w:rsidP="00F266D5">
            <w:pPr>
              <w:pStyle w:val="xmsonormal"/>
              <w:rPr>
                <w:sz w:val="20"/>
                <w:szCs w:val="20"/>
              </w:rPr>
            </w:pPr>
            <w:r w:rsidRPr="007E5705">
              <w:rPr>
                <w:sz w:val="20"/>
                <w:szCs w:val="20"/>
              </w:rPr>
              <w:t>Adopt the following TDD configuration for XR/CG evaluation</w:t>
            </w:r>
          </w:p>
          <w:p w14:paraId="46D76885" w14:textId="77777777" w:rsidR="00F266D5" w:rsidRPr="007E5705" w:rsidRDefault="00F266D5" w:rsidP="00F266D5">
            <w:pPr>
              <w:numPr>
                <w:ilvl w:val="0"/>
                <w:numId w:val="50"/>
              </w:numPr>
              <w:spacing w:after="0"/>
              <w:rPr>
                <w:lang w:eastAsia="zh-CN"/>
              </w:rPr>
            </w:pPr>
            <w:r w:rsidRPr="007E5705">
              <w:rPr>
                <w:lang w:eastAsia="zh-CN"/>
              </w:rPr>
              <w:t>FR1:</w:t>
            </w:r>
          </w:p>
          <w:p w14:paraId="50D18BF5" w14:textId="77777777" w:rsidR="00F266D5" w:rsidRPr="007E5705" w:rsidRDefault="00F266D5" w:rsidP="00F266D5">
            <w:pPr>
              <w:numPr>
                <w:ilvl w:val="1"/>
                <w:numId w:val="51"/>
              </w:numPr>
              <w:spacing w:after="0"/>
              <w:rPr>
                <w:lang w:eastAsia="zh-CN"/>
              </w:rPr>
            </w:pPr>
            <w:r w:rsidRPr="007E5705">
              <w:rPr>
                <w:lang w:eastAsia="zh-CN"/>
              </w:rPr>
              <w:t>Option 1: DDDSU</w:t>
            </w:r>
          </w:p>
          <w:p w14:paraId="11F32773" w14:textId="77777777" w:rsidR="00F266D5" w:rsidRPr="007E5705" w:rsidRDefault="00F266D5" w:rsidP="00F266D5">
            <w:pPr>
              <w:numPr>
                <w:ilvl w:val="1"/>
                <w:numId w:val="51"/>
              </w:numPr>
              <w:spacing w:after="0"/>
              <w:rPr>
                <w:color w:val="FF0000"/>
                <w:lang w:eastAsia="zh-CN"/>
              </w:rPr>
            </w:pPr>
            <w:r w:rsidRPr="007E5705">
              <w:rPr>
                <w:color w:val="FF0000"/>
                <w:lang w:eastAsia="zh-CN"/>
              </w:rPr>
              <w:t>Option 2: DDDUU</w:t>
            </w:r>
          </w:p>
          <w:p w14:paraId="383D1A67" w14:textId="77777777" w:rsidR="00F266D5" w:rsidRPr="007E5705" w:rsidRDefault="00F266D5" w:rsidP="00F266D5">
            <w:pPr>
              <w:numPr>
                <w:ilvl w:val="0"/>
                <w:numId w:val="52"/>
              </w:numPr>
              <w:spacing w:after="0"/>
              <w:rPr>
                <w:lang w:eastAsia="zh-CN"/>
              </w:rPr>
            </w:pPr>
            <w:r w:rsidRPr="007E5705">
              <w:rPr>
                <w:lang w:eastAsia="zh-CN"/>
              </w:rPr>
              <w:t>FR2:</w:t>
            </w:r>
          </w:p>
          <w:p w14:paraId="1B2AC107" w14:textId="77777777" w:rsidR="00F266D5" w:rsidRPr="007E5705" w:rsidRDefault="00F266D5" w:rsidP="00F266D5">
            <w:pPr>
              <w:numPr>
                <w:ilvl w:val="1"/>
                <w:numId w:val="53"/>
              </w:numPr>
              <w:spacing w:after="0"/>
              <w:rPr>
                <w:lang w:eastAsia="zh-CN"/>
              </w:rPr>
            </w:pPr>
            <w:r w:rsidRPr="007E5705">
              <w:rPr>
                <w:lang w:eastAsia="zh-CN"/>
              </w:rPr>
              <w:t>Option 1: DDDSU</w:t>
            </w:r>
          </w:p>
          <w:p w14:paraId="523BFAB1" w14:textId="77777777" w:rsidR="00F266D5" w:rsidRPr="007E5705" w:rsidRDefault="00F266D5" w:rsidP="00F266D5">
            <w:pPr>
              <w:pStyle w:val="xmsonormal"/>
              <w:rPr>
                <w:sz w:val="20"/>
                <w:szCs w:val="20"/>
              </w:rPr>
            </w:pPr>
            <w:r w:rsidRPr="007E5705">
              <w:rPr>
                <w:color w:val="FF0000"/>
                <w:sz w:val="20"/>
                <w:szCs w:val="20"/>
              </w:rPr>
              <w:t>FFS detailed S slot format</w:t>
            </w:r>
          </w:p>
          <w:p w14:paraId="620D2746" w14:textId="77777777" w:rsidR="00F266D5" w:rsidRPr="007E5705" w:rsidRDefault="00F266D5" w:rsidP="00F266D5">
            <w:pPr>
              <w:pStyle w:val="xmsonormal"/>
              <w:rPr>
                <w:sz w:val="20"/>
                <w:szCs w:val="20"/>
              </w:rPr>
            </w:pPr>
            <w:r w:rsidRPr="007E5705">
              <w:rPr>
                <w:sz w:val="20"/>
                <w:szCs w:val="20"/>
              </w:rPr>
              <w:t>Note: Other TDD configuration or FDD can be optionally evaluated.</w:t>
            </w:r>
          </w:p>
          <w:p w14:paraId="267AB927" w14:textId="77777777" w:rsidR="00F266D5" w:rsidRPr="007E5705" w:rsidRDefault="00F266D5" w:rsidP="00AA7B49">
            <w:pPr>
              <w:rPr>
                <w:lang w:val="en-US"/>
              </w:rPr>
            </w:pPr>
          </w:p>
        </w:tc>
      </w:tr>
    </w:tbl>
    <w:p w14:paraId="59ADBB20" w14:textId="4F06844E" w:rsidR="00F266D5" w:rsidRPr="007E5705" w:rsidRDefault="00722CCD">
      <w:pPr>
        <w:rPr>
          <w:lang w:val="en-US"/>
        </w:rPr>
      </w:pPr>
      <w:r w:rsidRPr="007E5705">
        <w:rPr>
          <w:lang w:val="en-US"/>
        </w:rPr>
        <w:t xml:space="preserve">The </w:t>
      </w:r>
      <w:r w:rsidR="00C17755" w:rsidRPr="007E5705">
        <w:rPr>
          <w:lang w:val="en-US"/>
        </w:rPr>
        <w:t xml:space="preserve">option 1 in </w:t>
      </w:r>
      <w:r w:rsidRPr="007E5705">
        <w:rPr>
          <w:lang w:val="en-US"/>
        </w:rPr>
        <w:t xml:space="preserve">TDD frame structure </w:t>
      </w:r>
      <w:r w:rsidR="00C17755" w:rsidRPr="007E5705">
        <w:rPr>
          <w:lang w:val="en-US"/>
        </w:rPr>
        <w:t>includes S slot. We propose a S slot format with</w:t>
      </w:r>
      <w:r w:rsidR="00857C40" w:rsidRPr="007E5705">
        <w:rPr>
          <w:lang w:val="en-US"/>
        </w:rPr>
        <w:t xml:space="preserve"> 10 DL symbols, </w:t>
      </w:r>
      <w:r w:rsidR="00C17755" w:rsidRPr="007E5705">
        <w:rPr>
          <w:lang w:val="en-US"/>
        </w:rPr>
        <w:t>two gap symbols and two uplink symbols</w:t>
      </w:r>
      <w:r w:rsidR="00B5232B">
        <w:rPr>
          <w:lang w:val="en-US"/>
        </w:rPr>
        <w:t xml:space="preserve"> as shown in </w:t>
      </w:r>
      <w:r w:rsidR="007B470F">
        <w:rPr>
          <w:lang w:val="en-US"/>
        </w:rPr>
        <w:fldChar w:fldCharType="begin"/>
      </w:r>
      <w:r w:rsidR="007B470F">
        <w:rPr>
          <w:lang w:val="en-US"/>
        </w:rPr>
        <w:instrText xml:space="preserve"> REF _Ref61256791 \h </w:instrText>
      </w:r>
      <w:r w:rsidR="007B470F">
        <w:rPr>
          <w:lang w:val="en-US"/>
        </w:rPr>
      </w:r>
      <w:r w:rsidR="007B470F">
        <w:rPr>
          <w:lang w:val="en-US"/>
        </w:rPr>
        <w:fldChar w:fldCharType="separate"/>
      </w:r>
      <w:r w:rsidR="00C61E8B">
        <w:t xml:space="preserve">Figure </w:t>
      </w:r>
      <w:r w:rsidR="00C61E8B">
        <w:rPr>
          <w:noProof/>
        </w:rPr>
        <w:t>2</w:t>
      </w:r>
      <w:r w:rsidR="007B470F">
        <w:rPr>
          <w:lang w:val="en-US"/>
        </w:rPr>
        <w:fldChar w:fldCharType="end"/>
      </w:r>
      <w:r w:rsidR="00C17755" w:rsidRPr="007E5705">
        <w:rPr>
          <w:lang w:val="en-US"/>
        </w:rPr>
        <w:t>.</w:t>
      </w:r>
      <w:r w:rsidR="00252626" w:rsidRPr="007E5705">
        <w:rPr>
          <w:lang w:val="en-US"/>
        </w:rPr>
        <w:t xml:space="preserve"> The two UL symbols could be used for PUCCH and SRS transmission.</w:t>
      </w:r>
    </w:p>
    <w:p w14:paraId="16354872" w14:textId="413BE081" w:rsidR="00AF762C" w:rsidRPr="00082E75" w:rsidRDefault="00AF762C" w:rsidP="00FC11B2">
      <w:pPr>
        <w:rPr>
          <w:b/>
          <w:bCs/>
          <w:lang w:val="en-US"/>
        </w:rPr>
      </w:pPr>
      <w:r w:rsidRPr="00082E75">
        <w:rPr>
          <w:b/>
          <w:bCs/>
          <w:lang w:val="en-US"/>
        </w:rPr>
        <w:t>Proposal</w:t>
      </w:r>
      <w:r w:rsidR="009F1AC6" w:rsidRPr="00082E75">
        <w:rPr>
          <w:b/>
          <w:bCs/>
          <w:lang w:val="en-US"/>
        </w:rPr>
        <w:t xml:space="preserve"> </w:t>
      </w:r>
      <w:r w:rsidR="00ED14F0" w:rsidRPr="00082E75">
        <w:rPr>
          <w:b/>
          <w:bCs/>
          <w:lang w:val="en-US"/>
        </w:rPr>
        <w:t>1</w:t>
      </w:r>
      <w:r w:rsidR="00ED14F0">
        <w:rPr>
          <w:b/>
          <w:bCs/>
          <w:lang w:val="en-US"/>
        </w:rPr>
        <w:t>1</w:t>
      </w:r>
      <w:r w:rsidR="00C44545" w:rsidRPr="00082E75">
        <w:rPr>
          <w:rFonts w:eastAsia="SimSun"/>
          <w:b/>
          <w:bCs/>
          <w:lang w:val="en-US"/>
        </w:rPr>
        <w:t xml:space="preserve">: </w:t>
      </w:r>
      <w:r w:rsidRPr="00082E75">
        <w:rPr>
          <w:rFonts w:eastAsia="SimSun"/>
          <w:b/>
          <w:bCs/>
          <w:lang w:val="en-US"/>
        </w:rPr>
        <w:t>For evaluation</w:t>
      </w:r>
      <w:r w:rsidRPr="00082E75">
        <w:rPr>
          <w:b/>
          <w:bCs/>
          <w:lang w:val="en-US"/>
        </w:rPr>
        <w:t>,</w:t>
      </w:r>
      <w:r w:rsidRPr="00082E75">
        <w:rPr>
          <w:rFonts w:eastAsia="SimSun"/>
          <w:b/>
          <w:bCs/>
          <w:lang w:val="en-US"/>
        </w:rPr>
        <w:t xml:space="preserve"> use the following slot format for S slot.</w:t>
      </w:r>
    </w:p>
    <w:p w14:paraId="1528F769" w14:textId="77777777" w:rsidR="00AF762C" w:rsidRPr="00082E75" w:rsidRDefault="00AF762C" w:rsidP="00FC11B2">
      <w:pPr>
        <w:pStyle w:val="ListParagraph"/>
        <w:numPr>
          <w:ilvl w:val="0"/>
          <w:numId w:val="49"/>
        </w:numPr>
        <w:rPr>
          <w:b/>
          <w:bCs/>
          <w:lang w:val="en-US"/>
        </w:rPr>
      </w:pPr>
      <w:r w:rsidRPr="00082E75">
        <w:rPr>
          <w:b/>
          <w:bCs/>
          <w:lang w:val="en-US"/>
        </w:rPr>
        <w:t>10 DL symbols, 2 gap symbols, 2 UL symbols</w:t>
      </w:r>
    </w:p>
    <w:p w14:paraId="48831392" w14:textId="24232BC8" w:rsidR="00FE50F9" w:rsidRDefault="00FE50F9" w:rsidP="00CB2F7B">
      <w:pPr>
        <w:rPr>
          <w:lang w:val="en-US"/>
        </w:rPr>
      </w:pPr>
    </w:p>
    <w:p w14:paraId="7C9DF272" w14:textId="77777777" w:rsidR="00A71C3D" w:rsidRDefault="00A71C3D" w:rsidP="00A71C3D">
      <w:pPr>
        <w:keepNext/>
        <w:jc w:val="center"/>
      </w:pPr>
      <w:r w:rsidRPr="00A71C3D">
        <w:rPr>
          <w:noProof/>
          <w:lang w:val="en-US"/>
        </w:rPr>
        <w:drawing>
          <wp:inline distT="0" distB="0" distL="0" distR="0" wp14:anchorId="262D2C5A" wp14:editId="2E0B408E">
            <wp:extent cx="2339543" cy="891617"/>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39543" cy="891617"/>
                    </a:xfrm>
                    <a:prstGeom prst="rect">
                      <a:avLst/>
                    </a:prstGeom>
                  </pic:spPr>
                </pic:pic>
              </a:graphicData>
            </a:graphic>
          </wp:inline>
        </w:drawing>
      </w:r>
    </w:p>
    <w:p w14:paraId="28D7DFFA" w14:textId="67500268" w:rsidR="009F3157" w:rsidRDefault="00A71C3D" w:rsidP="00A71C3D">
      <w:pPr>
        <w:pStyle w:val="Caption"/>
        <w:jc w:val="center"/>
      </w:pPr>
      <w:bookmarkStart w:id="9" w:name="_Ref61256791"/>
      <w:r>
        <w:t xml:space="preserve">Figure </w:t>
      </w:r>
      <w:r w:rsidR="005B102C">
        <w:fldChar w:fldCharType="begin"/>
      </w:r>
      <w:r w:rsidR="005B102C">
        <w:instrText xml:space="preserve"> SEQ Figure \* ARABIC </w:instrText>
      </w:r>
      <w:r w:rsidR="005B102C">
        <w:fldChar w:fldCharType="separate"/>
      </w:r>
      <w:r w:rsidR="00C61E8B">
        <w:rPr>
          <w:noProof/>
        </w:rPr>
        <w:t>2</w:t>
      </w:r>
      <w:r w:rsidR="005B102C">
        <w:rPr>
          <w:noProof/>
        </w:rPr>
        <w:fldChar w:fldCharType="end"/>
      </w:r>
      <w:bookmarkEnd w:id="9"/>
      <w:r>
        <w:t xml:space="preserve"> S slot format</w:t>
      </w:r>
    </w:p>
    <w:p w14:paraId="384A8FCC" w14:textId="3BB95118" w:rsidR="00FE6E23" w:rsidRPr="00ED14F0" w:rsidRDefault="00FE6E23" w:rsidP="00C32B12">
      <w:pPr>
        <w:jc w:val="both"/>
        <w:rPr>
          <w:lang w:val="en-US"/>
        </w:rPr>
      </w:pPr>
      <w:r w:rsidRPr="006712E9">
        <w:rPr>
          <w:lang w:val="en-US"/>
        </w:rPr>
        <w:t xml:space="preserve">Since DDDUU (Option 2) is allowed for FR1 </w:t>
      </w:r>
      <w:r w:rsidR="00300280" w:rsidRPr="006712E9">
        <w:rPr>
          <w:lang w:val="en-US"/>
        </w:rPr>
        <w:t xml:space="preserve">evaluations </w:t>
      </w:r>
      <w:r w:rsidRPr="006712E9">
        <w:rPr>
          <w:lang w:val="en-US"/>
        </w:rPr>
        <w:t>and certain UL heavy application types would benefit from this TDD configuration</w:t>
      </w:r>
      <w:r w:rsidR="00300280" w:rsidRPr="006712E9">
        <w:rPr>
          <w:lang w:val="en-US"/>
        </w:rPr>
        <w:t xml:space="preserve"> even in FR2 deployment scenarios</w:t>
      </w:r>
      <w:r w:rsidRPr="006712E9">
        <w:rPr>
          <w:lang w:val="en-US"/>
        </w:rPr>
        <w:t>,</w:t>
      </w:r>
      <w:r w:rsidR="00300280" w:rsidRPr="006712E9">
        <w:rPr>
          <w:lang w:val="en-US"/>
        </w:rPr>
        <w:t xml:space="preserve"> therefore,</w:t>
      </w:r>
      <w:r w:rsidRPr="006712E9">
        <w:rPr>
          <w:lang w:val="en-US"/>
        </w:rPr>
        <w:t xml:space="preserve"> Option 2 could be used also for FR2</w:t>
      </w:r>
      <w:r w:rsidR="00300280" w:rsidRPr="006712E9">
        <w:rPr>
          <w:lang w:val="en-US"/>
        </w:rPr>
        <w:t xml:space="preserve"> evaluations</w:t>
      </w:r>
      <w:r w:rsidRPr="006712E9">
        <w:rPr>
          <w:lang w:val="en-US"/>
        </w:rPr>
        <w:t>.</w:t>
      </w:r>
    </w:p>
    <w:p w14:paraId="09F287A6" w14:textId="5AF1BF01" w:rsidR="00FE6E23" w:rsidRDefault="00FE6E23" w:rsidP="00FE6E23">
      <w:pPr>
        <w:rPr>
          <w:b/>
          <w:bCs/>
          <w:lang w:val="en-US"/>
        </w:rPr>
      </w:pPr>
      <w:r w:rsidRPr="003A6D59">
        <w:rPr>
          <w:b/>
          <w:bCs/>
          <w:lang w:val="en-US"/>
        </w:rPr>
        <w:lastRenderedPageBreak/>
        <w:t>Proposal 1</w:t>
      </w:r>
      <w:r w:rsidR="00ED14F0">
        <w:rPr>
          <w:b/>
          <w:bCs/>
          <w:lang w:val="en-US"/>
        </w:rPr>
        <w:t>2</w:t>
      </w:r>
      <w:r w:rsidRPr="003A6D59">
        <w:rPr>
          <w:lang w:val="en-US"/>
        </w:rPr>
        <w:t xml:space="preserve">: </w:t>
      </w:r>
      <w:r w:rsidRPr="003A6D59">
        <w:rPr>
          <w:b/>
          <w:bCs/>
          <w:lang w:val="en-US"/>
        </w:rPr>
        <w:t xml:space="preserve">FR2 </w:t>
      </w:r>
      <w:r w:rsidR="00300280" w:rsidRPr="003A6D59">
        <w:rPr>
          <w:b/>
          <w:bCs/>
          <w:lang w:val="en-US"/>
        </w:rPr>
        <w:t>evaluation</w:t>
      </w:r>
      <w:r w:rsidR="00274A3C" w:rsidRPr="003A6D59">
        <w:rPr>
          <w:b/>
          <w:bCs/>
          <w:lang w:val="en-US"/>
        </w:rPr>
        <w:t>s</w:t>
      </w:r>
      <w:r w:rsidR="00300280" w:rsidRPr="003A6D59">
        <w:rPr>
          <w:b/>
          <w:bCs/>
          <w:lang w:val="en-US"/>
        </w:rPr>
        <w:t xml:space="preserve">, </w:t>
      </w:r>
      <w:r w:rsidRPr="003A6D59">
        <w:rPr>
          <w:b/>
          <w:bCs/>
          <w:lang w:val="en-US"/>
        </w:rPr>
        <w:t xml:space="preserve">support DDDUU TDD configuration </w:t>
      </w:r>
      <w:r w:rsidR="00274A3C" w:rsidRPr="003A6D59">
        <w:rPr>
          <w:b/>
          <w:bCs/>
          <w:lang w:val="en-US"/>
        </w:rPr>
        <w:t>as</w:t>
      </w:r>
      <w:r w:rsidRPr="003A6D59">
        <w:rPr>
          <w:b/>
          <w:bCs/>
          <w:lang w:val="en-US"/>
        </w:rPr>
        <w:t xml:space="preserve"> Option 2.  </w:t>
      </w:r>
    </w:p>
    <w:p w14:paraId="073962E8" w14:textId="77777777" w:rsidR="004D6DAD" w:rsidRPr="003A6D59" w:rsidRDefault="004D6DAD" w:rsidP="00FE6E23">
      <w:pPr>
        <w:rPr>
          <w:b/>
          <w:bCs/>
          <w:lang w:val="en-US"/>
        </w:rPr>
      </w:pPr>
    </w:p>
    <w:p w14:paraId="0A996E7B" w14:textId="57D7F302" w:rsidR="00CD1EF2" w:rsidRPr="007E5705" w:rsidRDefault="00E658CE" w:rsidP="00CB2F7B">
      <w:pPr>
        <w:rPr>
          <w:b/>
          <w:bCs/>
          <w:u w:val="single"/>
          <w:lang w:val="en-US"/>
        </w:rPr>
      </w:pPr>
      <w:r w:rsidRPr="007E5705">
        <w:rPr>
          <w:b/>
          <w:bCs/>
          <w:u w:val="single"/>
          <w:lang w:val="en-US"/>
        </w:rPr>
        <w:t>System Bandwidth</w:t>
      </w:r>
    </w:p>
    <w:tbl>
      <w:tblPr>
        <w:tblStyle w:val="TableGrid"/>
        <w:tblW w:w="0" w:type="auto"/>
        <w:tblLook w:val="04A0" w:firstRow="1" w:lastRow="0" w:firstColumn="1" w:lastColumn="0" w:noHBand="0" w:noVBand="1"/>
      </w:tblPr>
      <w:tblGrid>
        <w:gridCol w:w="9629"/>
      </w:tblGrid>
      <w:tr w:rsidR="00E658CE" w:rsidRPr="007E5705" w14:paraId="7B613CD2" w14:textId="77777777" w:rsidTr="00E658CE">
        <w:tc>
          <w:tcPr>
            <w:tcW w:w="9629" w:type="dxa"/>
          </w:tcPr>
          <w:p w14:paraId="5C673B93" w14:textId="0C34B9D2" w:rsidR="00E658CE" w:rsidRPr="007E5705" w:rsidRDefault="00E658CE" w:rsidP="00E658CE">
            <w:pPr>
              <w:rPr>
                <w:highlight w:val="green"/>
              </w:rPr>
            </w:pPr>
            <w:r w:rsidRPr="007E5705">
              <w:rPr>
                <w:highlight w:val="green"/>
              </w:rPr>
              <w:t>Agreement</w:t>
            </w:r>
            <w:r w:rsidR="00465A32" w:rsidRPr="007E5705">
              <w:rPr>
                <w:highlight w:val="green"/>
              </w:rPr>
              <w:t xml:space="preserve"> (RAN1#103e)</w:t>
            </w:r>
          </w:p>
          <w:p w14:paraId="7F6556D5" w14:textId="77777777" w:rsidR="00E658CE" w:rsidRPr="007E5705" w:rsidRDefault="00E658CE" w:rsidP="00E658CE">
            <w:pPr>
              <w:pStyle w:val="xmsonormal"/>
              <w:rPr>
                <w:sz w:val="20"/>
                <w:szCs w:val="20"/>
              </w:rPr>
            </w:pPr>
            <w:r w:rsidRPr="007E5705">
              <w:rPr>
                <w:sz w:val="20"/>
                <w:szCs w:val="20"/>
              </w:rPr>
              <w:t>System bandwidth for XR/CG evaluations are as follows.</w:t>
            </w:r>
          </w:p>
          <w:p w14:paraId="6DC120D0" w14:textId="77777777" w:rsidR="00E658CE" w:rsidRPr="007E5705" w:rsidRDefault="00E658CE" w:rsidP="00E658CE">
            <w:pPr>
              <w:numPr>
                <w:ilvl w:val="0"/>
                <w:numId w:val="55"/>
              </w:numPr>
              <w:spacing w:after="0"/>
              <w:rPr>
                <w:lang w:eastAsia="zh-CN"/>
              </w:rPr>
            </w:pPr>
            <w:r w:rsidRPr="007E5705">
              <w:rPr>
                <w:lang w:eastAsia="zh-CN"/>
              </w:rPr>
              <w:t>For FR1,</w:t>
            </w:r>
          </w:p>
          <w:p w14:paraId="2514BA15" w14:textId="77777777" w:rsidR="00E658CE" w:rsidRPr="007E5705" w:rsidRDefault="00E658CE" w:rsidP="00E658CE">
            <w:pPr>
              <w:numPr>
                <w:ilvl w:val="1"/>
                <w:numId w:val="56"/>
              </w:numPr>
              <w:spacing w:after="0"/>
              <w:rPr>
                <w:lang w:eastAsia="zh-CN"/>
              </w:rPr>
            </w:pPr>
            <w:r w:rsidRPr="007E5705">
              <w:rPr>
                <w:lang w:eastAsia="zh-CN"/>
              </w:rPr>
              <w:t>Baseline: 100 MHz</w:t>
            </w:r>
          </w:p>
          <w:p w14:paraId="27338E79" w14:textId="77777777" w:rsidR="00E658CE" w:rsidRPr="007E5705" w:rsidRDefault="00E658CE" w:rsidP="00E658CE">
            <w:pPr>
              <w:numPr>
                <w:ilvl w:val="1"/>
                <w:numId w:val="56"/>
              </w:numPr>
              <w:spacing w:after="0"/>
              <w:rPr>
                <w:lang w:eastAsia="zh-CN"/>
              </w:rPr>
            </w:pPr>
            <w:r w:rsidRPr="007E5705">
              <w:rPr>
                <w:lang w:eastAsia="zh-CN"/>
              </w:rPr>
              <w:t>Optional: 20/40</w:t>
            </w:r>
            <w:r w:rsidRPr="007E5705">
              <w:rPr>
                <w:rStyle w:val="xapple-converted-space"/>
                <w:color w:val="FF0000"/>
                <w:lang w:eastAsia="zh-CN"/>
              </w:rPr>
              <w:t> </w:t>
            </w:r>
            <w:r w:rsidRPr="007E5705">
              <w:rPr>
                <w:lang w:eastAsia="zh-CN"/>
              </w:rPr>
              <w:t>MHz</w:t>
            </w:r>
            <w:r w:rsidRPr="007E5705">
              <w:rPr>
                <w:rStyle w:val="xapple-converted-space"/>
                <w:lang w:eastAsia="zh-CN"/>
              </w:rPr>
              <w:t> </w:t>
            </w:r>
            <w:r w:rsidRPr="007E5705">
              <w:rPr>
                <w:color w:val="FF0000"/>
                <w:lang w:eastAsia="zh-CN"/>
              </w:rPr>
              <w:t>(FFS: 200 MHz)</w:t>
            </w:r>
          </w:p>
          <w:p w14:paraId="7FED7F6F" w14:textId="77777777" w:rsidR="00E658CE" w:rsidRPr="007E5705" w:rsidRDefault="00E658CE" w:rsidP="00E658CE">
            <w:pPr>
              <w:numPr>
                <w:ilvl w:val="0"/>
                <w:numId w:val="57"/>
              </w:numPr>
              <w:spacing w:after="0"/>
              <w:rPr>
                <w:lang w:eastAsia="zh-CN"/>
              </w:rPr>
            </w:pPr>
            <w:r w:rsidRPr="007E5705">
              <w:rPr>
                <w:color w:val="FF0000"/>
                <w:lang w:eastAsia="zh-CN"/>
              </w:rPr>
              <w:t>FFS</w:t>
            </w:r>
            <w:r w:rsidRPr="007E5705">
              <w:rPr>
                <w:rStyle w:val="xapple-converted-space"/>
                <w:color w:val="FF0000"/>
                <w:lang w:eastAsia="zh-CN"/>
              </w:rPr>
              <w:t> </w:t>
            </w:r>
            <w:r w:rsidRPr="007E5705">
              <w:rPr>
                <w:lang w:eastAsia="zh-CN"/>
              </w:rPr>
              <w:t>FR2</w:t>
            </w:r>
          </w:p>
          <w:p w14:paraId="5E0EDDD6" w14:textId="77777777" w:rsidR="00E658CE" w:rsidRPr="007E5705" w:rsidRDefault="00E658CE" w:rsidP="00CB2F7B">
            <w:pPr>
              <w:rPr>
                <w:lang w:val="en-US"/>
              </w:rPr>
            </w:pPr>
          </w:p>
        </w:tc>
      </w:tr>
    </w:tbl>
    <w:p w14:paraId="1FBE3023" w14:textId="40D53E23" w:rsidR="00FB15ED" w:rsidRPr="00CA7501" w:rsidRDefault="00FB15ED" w:rsidP="00CB2F7B">
      <w:pPr>
        <w:rPr>
          <w:lang w:val="en-US"/>
        </w:rPr>
      </w:pPr>
      <w:r w:rsidRPr="00CA7501">
        <w:rPr>
          <w:lang w:val="en-US"/>
        </w:rPr>
        <w:t>For FR2,</w:t>
      </w:r>
      <w:r w:rsidR="00B94E67" w:rsidRPr="00CA7501">
        <w:rPr>
          <w:lang w:val="en-US"/>
        </w:rPr>
        <w:t xml:space="preserve"> in order to accommodate </w:t>
      </w:r>
      <w:r w:rsidR="00151A0D" w:rsidRPr="00CA7501">
        <w:rPr>
          <w:lang w:val="en-US"/>
        </w:rPr>
        <w:t xml:space="preserve">a broad range of </w:t>
      </w:r>
      <w:r w:rsidR="00B94E67" w:rsidRPr="00CA7501">
        <w:rPr>
          <w:lang w:val="en-US"/>
        </w:rPr>
        <w:t xml:space="preserve">application types and deployment scenarios </w:t>
      </w:r>
      <w:r w:rsidR="00151A0D" w:rsidRPr="00CA7501">
        <w:rPr>
          <w:lang w:val="en-US"/>
        </w:rPr>
        <w:t>in our evaluations,</w:t>
      </w:r>
      <w:r w:rsidR="00B94E67" w:rsidRPr="00CA7501">
        <w:rPr>
          <w:lang w:val="en-US"/>
        </w:rPr>
        <w:t xml:space="preserve"> it is desirable to have a </w:t>
      </w:r>
      <w:r w:rsidRPr="00CA7501">
        <w:rPr>
          <w:lang w:val="en-US"/>
        </w:rPr>
        <w:t xml:space="preserve">baseline bandwidth </w:t>
      </w:r>
      <w:r w:rsidR="00B94E67" w:rsidRPr="00CA7501">
        <w:rPr>
          <w:lang w:val="en-US"/>
        </w:rPr>
        <w:t>and</w:t>
      </w:r>
      <w:r w:rsidR="00151A0D" w:rsidRPr="00CA7501">
        <w:rPr>
          <w:lang w:val="en-US"/>
        </w:rPr>
        <w:t xml:space="preserve"> </w:t>
      </w:r>
      <w:r w:rsidR="00B94E67" w:rsidRPr="00CA7501">
        <w:rPr>
          <w:lang w:val="en-US"/>
        </w:rPr>
        <w:t>optional bandwidth(s).</w:t>
      </w:r>
    </w:p>
    <w:p w14:paraId="1429440D" w14:textId="36E424D6" w:rsidR="00B94E67" w:rsidRDefault="00B94E67" w:rsidP="00B94E67">
      <w:pPr>
        <w:rPr>
          <w:rFonts w:eastAsia="SimSun"/>
          <w:b/>
          <w:bCs/>
          <w:lang w:val="en-US"/>
        </w:rPr>
      </w:pPr>
      <w:bookmarkStart w:id="10" w:name="_Hlk61532674"/>
      <w:r w:rsidRPr="00CA7501">
        <w:rPr>
          <w:b/>
          <w:bCs/>
          <w:lang w:val="en-US"/>
        </w:rPr>
        <w:t>Proposal 1</w:t>
      </w:r>
      <w:r w:rsidR="00CB242A">
        <w:rPr>
          <w:b/>
          <w:bCs/>
          <w:lang w:val="en-US"/>
        </w:rPr>
        <w:t>3</w:t>
      </w:r>
      <w:r w:rsidRPr="00CA7501">
        <w:rPr>
          <w:rFonts w:eastAsia="SimSun"/>
          <w:b/>
          <w:bCs/>
          <w:lang w:val="en-US"/>
        </w:rPr>
        <w:t xml:space="preserve">: For FR2 evaluation, the baseline bandwidth should be set to 400 MHz and </w:t>
      </w:r>
      <w:r w:rsidR="00151A0D" w:rsidRPr="00CA7501">
        <w:rPr>
          <w:rFonts w:eastAsia="SimSun"/>
          <w:b/>
          <w:bCs/>
          <w:lang w:val="en-US"/>
        </w:rPr>
        <w:t xml:space="preserve">the </w:t>
      </w:r>
      <w:r w:rsidRPr="00CA7501">
        <w:rPr>
          <w:rFonts w:eastAsia="SimSun"/>
          <w:b/>
          <w:bCs/>
          <w:lang w:val="en-US"/>
        </w:rPr>
        <w:t xml:space="preserve">optional bandwidth should be set to 800 </w:t>
      </w:r>
      <w:proofErr w:type="spellStart"/>
      <w:r w:rsidRPr="00CA7501">
        <w:rPr>
          <w:rFonts w:eastAsia="SimSun"/>
          <w:b/>
          <w:bCs/>
          <w:lang w:val="en-US"/>
        </w:rPr>
        <w:t>MHz.</w:t>
      </w:r>
      <w:proofErr w:type="spellEnd"/>
    </w:p>
    <w:p w14:paraId="6965F53D" w14:textId="77777777" w:rsidR="000D1C27" w:rsidRPr="005A279A" w:rsidRDefault="000D1C27" w:rsidP="00B94E67">
      <w:pPr>
        <w:rPr>
          <w:b/>
          <w:bCs/>
          <w:lang w:val="en-US"/>
        </w:rPr>
      </w:pPr>
    </w:p>
    <w:bookmarkEnd w:id="10"/>
    <w:p w14:paraId="509E7BE2" w14:textId="1B8EFBE1" w:rsidR="00D60A7A" w:rsidRPr="007E5705" w:rsidRDefault="00D60A7A" w:rsidP="005D1DF6">
      <w:pPr>
        <w:rPr>
          <w:b/>
          <w:u w:val="single"/>
        </w:rPr>
      </w:pPr>
      <w:r w:rsidRPr="007E5705">
        <w:rPr>
          <w:b/>
          <w:u w:val="single"/>
        </w:rPr>
        <w:t>Schedul</w:t>
      </w:r>
      <w:r w:rsidR="008E5D60" w:rsidRPr="007E5705">
        <w:rPr>
          <w:b/>
          <w:u w:val="single"/>
        </w:rPr>
        <w:t>ing Algorithm</w:t>
      </w:r>
    </w:p>
    <w:p w14:paraId="4EB705A7" w14:textId="450F4286" w:rsidR="00572B06" w:rsidRPr="007E5705" w:rsidRDefault="00BD596F" w:rsidP="00572B06">
      <w:pPr>
        <w:jc w:val="both"/>
      </w:pPr>
      <w:r>
        <w:t xml:space="preserve">Typical AR applications have </w:t>
      </w:r>
      <w:r w:rsidR="00653BC6" w:rsidRPr="007E5705">
        <w:t xml:space="preserve">generally </w:t>
      </w:r>
      <w:r w:rsidR="00FC7B55" w:rsidRPr="007E5705">
        <w:t xml:space="preserve">tight </w:t>
      </w:r>
      <w:r>
        <w:t xml:space="preserve">DL </w:t>
      </w:r>
      <w:r w:rsidR="00095BA4">
        <w:t>file</w:t>
      </w:r>
      <w:r w:rsidR="00FC7B55" w:rsidRPr="007E5705">
        <w:t xml:space="preserve"> delay </w:t>
      </w:r>
      <w:r>
        <w:t>budget</w:t>
      </w:r>
      <w:r w:rsidR="00FC7B55" w:rsidRPr="007E5705">
        <w:t xml:space="preserve"> (</w:t>
      </w:r>
      <w:r w:rsidR="00095BA4">
        <w:t>F</w:t>
      </w:r>
      <w:r w:rsidR="00BF7E18" w:rsidRPr="007E5705">
        <w:t>DB</w:t>
      </w:r>
      <w:r w:rsidR="00FC7B55" w:rsidRPr="007E5705">
        <w:t>) requirement</w:t>
      </w:r>
      <w:r w:rsidR="006B7201" w:rsidRPr="007E5705">
        <w:t xml:space="preserve"> in the </w:t>
      </w:r>
      <w:r w:rsidR="00FC7B55" w:rsidRPr="007E5705">
        <w:t>range</w:t>
      </w:r>
      <w:r w:rsidR="006B7201" w:rsidRPr="007E5705">
        <w:t xml:space="preserve"> of</w:t>
      </w:r>
      <w:r w:rsidR="00FC7B55" w:rsidRPr="007E5705">
        <w:t xml:space="preserve"> </w:t>
      </w:r>
      <w:r w:rsidR="006B7201" w:rsidRPr="007E5705">
        <w:t xml:space="preserve">e.g., </w:t>
      </w:r>
      <w:r w:rsidR="00FC7B55" w:rsidRPr="007E5705">
        <w:t xml:space="preserve">10ms ~ 20ms. The given </w:t>
      </w:r>
      <w:r w:rsidR="007A0698">
        <w:t>F</w:t>
      </w:r>
      <w:r w:rsidR="00BF7E18" w:rsidRPr="007E5705">
        <w:t xml:space="preserve">DBs </w:t>
      </w:r>
      <w:r w:rsidR="00FC7B55" w:rsidRPr="007E5705">
        <w:t xml:space="preserve">are quite tight considering </w:t>
      </w:r>
      <w:r w:rsidR="00572B06" w:rsidRPr="007E5705">
        <w:t>large</w:t>
      </w:r>
      <w:r w:rsidR="00FC7B55" w:rsidRPr="007E5705">
        <w:t xml:space="preserve"> XR </w:t>
      </w:r>
      <w:r w:rsidR="00BF7E18" w:rsidRPr="007E5705">
        <w:t xml:space="preserve">file </w:t>
      </w:r>
      <w:r w:rsidR="00572B06" w:rsidRPr="007E5705">
        <w:t>size</w:t>
      </w:r>
      <w:r w:rsidR="00FC7B55" w:rsidRPr="007E5705">
        <w:t xml:space="preserve"> and multi</w:t>
      </w:r>
      <w:r w:rsidR="00572B06" w:rsidRPr="007E5705">
        <w:t xml:space="preserve">ple </w:t>
      </w:r>
      <w:r w:rsidR="00FC7B55" w:rsidRPr="007E5705">
        <w:t>user</w:t>
      </w:r>
      <w:r w:rsidR="00572B06" w:rsidRPr="007E5705">
        <w:t>s</w:t>
      </w:r>
      <w:r w:rsidR="00FC7B55" w:rsidRPr="007E5705">
        <w:t xml:space="preserve"> </w:t>
      </w:r>
      <w:r w:rsidR="004B53B9" w:rsidRPr="007E5705">
        <w:t>in a</w:t>
      </w:r>
      <w:r w:rsidR="00572B06" w:rsidRPr="007E5705">
        <w:t xml:space="preserve"> cell</w:t>
      </w:r>
      <w:r w:rsidR="00FC7B55" w:rsidRPr="007E5705">
        <w:t xml:space="preserve">. To meet the </w:t>
      </w:r>
      <w:r w:rsidR="00286CBA">
        <w:t>F</w:t>
      </w:r>
      <w:r w:rsidR="00FC7B55" w:rsidRPr="007E5705">
        <w:t>DB</w:t>
      </w:r>
      <w:r w:rsidR="004B53B9" w:rsidRPr="007E5705">
        <w:t xml:space="preserve"> requirement</w:t>
      </w:r>
      <w:r w:rsidR="00FC7B55" w:rsidRPr="007E5705">
        <w:t xml:space="preserve">, one can think of scheduling algorithm </w:t>
      </w:r>
      <w:r w:rsidR="00572B06" w:rsidRPr="007E5705">
        <w:t>considering</w:t>
      </w:r>
      <w:r w:rsidR="00FC7B55" w:rsidRPr="007E5705">
        <w:t xml:space="preserve"> </w:t>
      </w:r>
      <w:r w:rsidR="00653BC6" w:rsidRPr="007E5705">
        <w:t xml:space="preserve">remaining delay budget </w:t>
      </w:r>
      <w:r w:rsidR="00286CBA">
        <w:t>for</w:t>
      </w:r>
      <w:r w:rsidR="00FC7B55" w:rsidRPr="007E5705">
        <w:t xml:space="preserve"> each file. It is</w:t>
      </w:r>
      <w:r w:rsidR="004B53B9" w:rsidRPr="007E5705">
        <w:t xml:space="preserve"> not</w:t>
      </w:r>
      <w:r w:rsidR="00572B06" w:rsidRPr="007E5705">
        <w:t xml:space="preserve"> difficult to imagine</w:t>
      </w:r>
      <w:r w:rsidR="00FC7B55" w:rsidRPr="007E5705">
        <w:t xml:space="preserve"> that </w:t>
      </w:r>
      <w:r w:rsidR="00572B06" w:rsidRPr="007E5705">
        <w:t xml:space="preserve">such </w:t>
      </w:r>
      <w:r w:rsidR="00FC7B55" w:rsidRPr="007E5705">
        <w:t>delay aware scheduling algorithm</w:t>
      </w:r>
      <w:r w:rsidR="00286CBA">
        <w:t xml:space="preserve"> </w:t>
      </w:r>
      <w:r w:rsidR="00572B06" w:rsidRPr="007E5705">
        <w:t>would perform</w:t>
      </w:r>
      <w:r w:rsidR="00FC7B55" w:rsidRPr="007E5705">
        <w:t xml:space="preserve"> better</w:t>
      </w:r>
      <w:r w:rsidR="004B53B9" w:rsidRPr="007E5705">
        <w:t xml:space="preserve"> than others</w:t>
      </w:r>
      <w:r w:rsidR="00572B06" w:rsidRPr="007E5705">
        <w:t xml:space="preserve"> in</w:t>
      </w:r>
      <w:r w:rsidR="00FC7B55" w:rsidRPr="007E5705">
        <w:t xml:space="preserve"> handl</w:t>
      </w:r>
      <w:r w:rsidR="00572B06" w:rsidRPr="007E5705">
        <w:t>ing traffic</w:t>
      </w:r>
      <w:r w:rsidR="004B53B9" w:rsidRPr="007E5705">
        <w:t>s</w:t>
      </w:r>
      <w:r w:rsidR="00572B06" w:rsidRPr="007E5705">
        <w:t xml:space="preserve"> with tight latency requirement.</w:t>
      </w:r>
      <w:r w:rsidR="0079301D" w:rsidRPr="007E5705">
        <w:t xml:space="preserve"> So, it could direct impact on </w:t>
      </w:r>
      <w:r w:rsidR="004B53B9" w:rsidRPr="007E5705">
        <w:t xml:space="preserve">XR </w:t>
      </w:r>
      <w:r w:rsidR="0079301D" w:rsidRPr="007E5705">
        <w:t xml:space="preserve">system capacity. In this regard, it would be very informative to study </w:t>
      </w:r>
      <w:r w:rsidR="004B53B9" w:rsidRPr="007E5705">
        <w:t>delay aware scheduler which could give an insight on the impact of scheduling algorithm on XR capacity.</w:t>
      </w:r>
    </w:p>
    <w:p w14:paraId="73254078" w14:textId="58DAD16B" w:rsidR="000614DD" w:rsidRPr="009D346C" w:rsidRDefault="000614DD" w:rsidP="000614DD">
      <w:pPr>
        <w:rPr>
          <w:b/>
        </w:rPr>
      </w:pPr>
      <w:r w:rsidRPr="009D346C">
        <w:rPr>
          <w:b/>
        </w:rPr>
        <w:t>Proposal</w:t>
      </w:r>
      <w:r w:rsidR="00653BC6" w:rsidRPr="009D346C">
        <w:rPr>
          <w:b/>
        </w:rPr>
        <w:t xml:space="preserve"> </w:t>
      </w:r>
      <w:r w:rsidR="003C06CA" w:rsidRPr="009D346C">
        <w:rPr>
          <w:b/>
        </w:rPr>
        <w:t>1</w:t>
      </w:r>
      <w:r w:rsidR="00CB242A">
        <w:rPr>
          <w:b/>
        </w:rPr>
        <w:t>4</w:t>
      </w:r>
      <w:r w:rsidRPr="009D346C">
        <w:rPr>
          <w:b/>
        </w:rPr>
        <w:t xml:space="preserve">: RAN1 studies XR capacity </w:t>
      </w:r>
      <w:r w:rsidR="00653BC6" w:rsidRPr="009D346C">
        <w:rPr>
          <w:b/>
        </w:rPr>
        <w:t>under</w:t>
      </w:r>
      <w:r w:rsidRPr="009D346C">
        <w:rPr>
          <w:b/>
        </w:rPr>
        <w:t xml:space="preserve"> various scheduling mechanisms</w:t>
      </w:r>
      <w:r w:rsidR="00653BC6" w:rsidRPr="009D346C">
        <w:rPr>
          <w:b/>
        </w:rPr>
        <w:t xml:space="preserve"> including conventional PF scheduler and delay aware scheduler</w:t>
      </w:r>
      <w:r w:rsidRPr="009D346C">
        <w:rPr>
          <w:b/>
        </w:rPr>
        <w:t>.</w:t>
      </w:r>
    </w:p>
    <w:p w14:paraId="4D9F7678" w14:textId="077C8DBA" w:rsidR="007158AF" w:rsidRPr="00FC6CFF" w:rsidRDefault="00FC6CFF" w:rsidP="008C5CA3">
      <w:pPr>
        <w:jc w:val="both"/>
        <w:rPr>
          <w:bCs/>
        </w:rPr>
      </w:pPr>
      <w:r w:rsidRPr="00FC6CFF">
        <w:rPr>
          <w:bCs/>
        </w:rPr>
        <w:t xml:space="preserve">Another </w:t>
      </w:r>
      <w:r>
        <w:rPr>
          <w:bCs/>
        </w:rPr>
        <w:t>issue related scheduling is what to do with file which is late to schedule.</w:t>
      </w:r>
      <w:r w:rsidR="00291771">
        <w:rPr>
          <w:bCs/>
        </w:rPr>
        <w:t xml:space="preserve"> </w:t>
      </w:r>
      <w:proofErr w:type="gramStart"/>
      <w:r w:rsidR="00291771">
        <w:rPr>
          <w:bCs/>
        </w:rPr>
        <w:t>In reality, it</w:t>
      </w:r>
      <w:proofErr w:type="gramEnd"/>
      <w:r w:rsidR="00291771">
        <w:rPr>
          <w:bCs/>
        </w:rPr>
        <w:t xml:space="preserve"> is up to gNB whether to schedule transmission or drop.</w:t>
      </w:r>
      <w:r w:rsidR="006F628F">
        <w:rPr>
          <w:bCs/>
        </w:rPr>
        <w:t xml:space="preserve"> </w:t>
      </w:r>
      <w:r w:rsidR="00583966">
        <w:rPr>
          <w:bCs/>
        </w:rPr>
        <w:t>Dropping late packets could help serving other data / users which is still before their expiration time, which could potentially increase capacity.</w:t>
      </w:r>
      <w:r w:rsidR="00BD0A9A">
        <w:rPr>
          <w:bCs/>
        </w:rPr>
        <w:t xml:space="preserve"> In this regard, RAN1 could consider dropping late packets before being scheduled.</w:t>
      </w:r>
    </w:p>
    <w:p w14:paraId="61E3F024" w14:textId="23CDB5CF" w:rsidR="00FC2ECF" w:rsidRDefault="007158AF" w:rsidP="005D1DF6">
      <w:pPr>
        <w:rPr>
          <w:b/>
        </w:rPr>
      </w:pPr>
      <w:r w:rsidRPr="009D346C">
        <w:rPr>
          <w:b/>
        </w:rPr>
        <w:t>Proposal 1</w:t>
      </w:r>
      <w:r>
        <w:rPr>
          <w:b/>
        </w:rPr>
        <w:t>5</w:t>
      </w:r>
      <w:r w:rsidRPr="009D346C">
        <w:rPr>
          <w:b/>
        </w:rPr>
        <w:t xml:space="preserve">: </w:t>
      </w:r>
      <w:r w:rsidR="000C2D00">
        <w:rPr>
          <w:b/>
        </w:rPr>
        <w:t>For XR evaluation, DL s</w:t>
      </w:r>
      <w:r>
        <w:rPr>
          <w:b/>
        </w:rPr>
        <w:t>cheduler drops late packet</w:t>
      </w:r>
      <w:r w:rsidR="00FC2ECF">
        <w:rPr>
          <w:b/>
        </w:rPr>
        <w:t>s.</w:t>
      </w:r>
    </w:p>
    <w:p w14:paraId="46B22D69" w14:textId="4175DE74" w:rsidR="007158AF" w:rsidRPr="007E5705" w:rsidDel="00FF5DA3" w:rsidRDefault="007158AF" w:rsidP="005D1DF6">
      <w:pPr>
        <w:rPr>
          <w:b/>
        </w:rPr>
      </w:pPr>
      <w:r>
        <w:rPr>
          <w:b/>
        </w:rPr>
        <w:t xml:space="preserve"> </w:t>
      </w:r>
    </w:p>
    <w:p w14:paraId="7F6484FF" w14:textId="45B02AFA" w:rsidR="00FF21B4" w:rsidRPr="007E5705" w:rsidRDefault="00886589" w:rsidP="005D1DF6">
      <w:pPr>
        <w:rPr>
          <w:b/>
          <w:u w:val="single"/>
        </w:rPr>
      </w:pPr>
      <w:r w:rsidRPr="007E5705">
        <w:rPr>
          <w:b/>
          <w:u w:val="single"/>
        </w:rPr>
        <w:t xml:space="preserve">UE Staggering with </w:t>
      </w:r>
      <w:r w:rsidR="00FF21B4" w:rsidRPr="007E5705">
        <w:rPr>
          <w:b/>
          <w:u w:val="single"/>
        </w:rPr>
        <w:t>Traffic Arrival Offset</w:t>
      </w:r>
      <w:r w:rsidRPr="007E5705">
        <w:rPr>
          <w:b/>
          <w:u w:val="single"/>
        </w:rPr>
        <w:t>s</w:t>
      </w:r>
    </w:p>
    <w:p w14:paraId="55C19B02" w14:textId="4378A477" w:rsidR="00FF21B4" w:rsidRPr="007E5705" w:rsidRDefault="00FF21B4" w:rsidP="00CA307C">
      <w:pPr>
        <w:jc w:val="both"/>
      </w:pPr>
      <w:r w:rsidRPr="007E5705">
        <w:t xml:space="preserve">XR traffic is known to be pseudo periodic. </w:t>
      </w:r>
      <w:r w:rsidR="00886589" w:rsidRPr="007E5705">
        <w:t>Due to this nature, if two or more XR users</w:t>
      </w:r>
      <w:r w:rsidR="00653BC6" w:rsidRPr="007E5705">
        <w:t>’</w:t>
      </w:r>
      <w:r w:rsidR="00886589" w:rsidRPr="007E5705">
        <w:t xml:space="preserve"> traffic arrival</w:t>
      </w:r>
      <w:r w:rsidR="00653BC6" w:rsidRPr="007E5705">
        <w:t xml:space="preserve"> times</w:t>
      </w:r>
      <w:r w:rsidR="00886589" w:rsidRPr="007E5705">
        <w:t xml:space="preserve"> </w:t>
      </w:r>
      <w:r w:rsidR="00653BC6" w:rsidRPr="007E5705">
        <w:t>are</w:t>
      </w:r>
      <w:r w:rsidR="00886589" w:rsidRPr="007E5705">
        <w:t xml:space="preserve"> </w:t>
      </w:r>
      <w:proofErr w:type="gramStart"/>
      <w:r w:rsidR="00886589" w:rsidRPr="007E5705">
        <w:t>similar to</w:t>
      </w:r>
      <w:proofErr w:type="gramEnd"/>
      <w:r w:rsidR="00886589" w:rsidRPr="007E5705">
        <w:t xml:space="preserve"> each other, the instantaneous workload for data transfer at gNB could increase rapidly and </w:t>
      </w:r>
      <w:r w:rsidR="00090042">
        <w:t>potentially</w:t>
      </w:r>
      <w:r w:rsidR="00886589" w:rsidRPr="007E5705">
        <w:t xml:space="preserve"> extend the file transfer time to each XR </w:t>
      </w:r>
      <w:r w:rsidR="00090042">
        <w:t>UEs</w:t>
      </w:r>
      <w:r w:rsidR="00C61389">
        <w:t xml:space="preserve"> degrading system capacity</w:t>
      </w:r>
      <w:r w:rsidR="00886589" w:rsidRPr="007E5705">
        <w:t xml:space="preserve">. So, we </w:t>
      </w:r>
      <w:r w:rsidR="00926D3D">
        <w:t>see</w:t>
      </w:r>
      <w:r w:rsidR="00886589" w:rsidRPr="007E5705">
        <w:t xml:space="preserve"> that the XR capacity could depend on the </w:t>
      </w:r>
      <w:r w:rsidR="00653BC6" w:rsidRPr="007E5705">
        <w:t xml:space="preserve">arrival </w:t>
      </w:r>
      <w:r w:rsidR="001F3875" w:rsidRPr="007E5705">
        <w:t>tim</w:t>
      </w:r>
      <w:r w:rsidR="00653BC6" w:rsidRPr="007E5705">
        <w:t xml:space="preserve">e </w:t>
      </w:r>
      <w:r w:rsidR="001F3875" w:rsidRPr="007E5705">
        <w:t>of XR traffics</w:t>
      </w:r>
      <w:r w:rsidR="00926D3D">
        <w:t xml:space="preserve"> across UEs</w:t>
      </w:r>
      <w:r w:rsidR="001F3875" w:rsidRPr="007E5705">
        <w:t xml:space="preserve">. </w:t>
      </w:r>
      <w:r w:rsidR="00653BC6" w:rsidRPr="007E5705">
        <w:t xml:space="preserve"> </w:t>
      </w:r>
      <w:r w:rsidR="00724D27">
        <w:t>Studying</w:t>
      </w:r>
      <w:r w:rsidR="001F3875" w:rsidRPr="007E5705">
        <w:t xml:space="preserve"> the impact of differe</w:t>
      </w:r>
      <w:r w:rsidR="00F26A5C" w:rsidRPr="007E5705">
        <w:t>n</w:t>
      </w:r>
      <w:r w:rsidR="001F3875" w:rsidRPr="007E5705">
        <w:t xml:space="preserve">t traffic arrival offset on </w:t>
      </w:r>
      <w:r w:rsidR="00F26A5C" w:rsidRPr="007E5705">
        <w:t>DL/UL performance</w:t>
      </w:r>
      <w:r w:rsidR="001F3875" w:rsidRPr="007E5705">
        <w:t xml:space="preserve"> could </w:t>
      </w:r>
      <w:r w:rsidR="003C2D50">
        <w:t>provide insight on</w:t>
      </w:r>
      <w:r w:rsidR="00FB3911">
        <w:t xml:space="preserve"> </w:t>
      </w:r>
      <w:r w:rsidR="006346C4">
        <w:t xml:space="preserve">importance of </w:t>
      </w:r>
      <w:r w:rsidR="00A36138">
        <w:t>traffic arrival adjustment in core network and RAN</w:t>
      </w:r>
      <w:r w:rsidR="00724D27">
        <w:t xml:space="preserve"> on XR </w:t>
      </w:r>
      <w:r w:rsidR="002C7DEC">
        <w:t>capacity</w:t>
      </w:r>
      <w:r w:rsidR="00A36138">
        <w:t>.</w:t>
      </w:r>
    </w:p>
    <w:p w14:paraId="6B036D75" w14:textId="13CCA8A6" w:rsidR="00D60A7A" w:rsidRPr="008B4A77" w:rsidRDefault="000614DD" w:rsidP="00C2201E">
      <w:pPr>
        <w:autoSpaceDE w:val="0"/>
        <w:autoSpaceDN w:val="0"/>
        <w:adjustRightInd w:val="0"/>
        <w:spacing w:after="0"/>
        <w:rPr>
          <w:b/>
        </w:rPr>
      </w:pPr>
      <w:r w:rsidRPr="008B4A77">
        <w:rPr>
          <w:b/>
        </w:rPr>
        <w:t>Proposal</w:t>
      </w:r>
      <w:r w:rsidR="00653BC6" w:rsidRPr="008B4A77">
        <w:rPr>
          <w:b/>
        </w:rPr>
        <w:t xml:space="preserve"> </w:t>
      </w:r>
      <w:r w:rsidR="003C06CA" w:rsidRPr="008B4A77">
        <w:rPr>
          <w:b/>
        </w:rPr>
        <w:t>1</w:t>
      </w:r>
      <w:r w:rsidR="00671E0A">
        <w:rPr>
          <w:b/>
        </w:rPr>
        <w:t>6</w:t>
      </w:r>
      <w:r w:rsidRPr="008B4A77">
        <w:rPr>
          <w:b/>
        </w:rPr>
        <w:t>: RAN1 studies XR capacity under various assumptions on traffic arrival offset</w:t>
      </w:r>
      <w:r w:rsidR="00653BC6" w:rsidRPr="008B4A77">
        <w:rPr>
          <w:b/>
        </w:rPr>
        <w:t xml:space="preserve"> among UEs</w:t>
      </w:r>
      <w:r w:rsidRPr="008B4A77">
        <w:rPr>
          <w:b/>
        </w:rPr>
        <w:t>.</w:t>
      </w:r>
    </w:p>
    <w:p w14:paraId="3DBA15C9" w14:textId="26E2A639" w:rsidR="002038CE" w:rsidRPr="007E5705" w:rsidRDefault="002038CE" w:rsidP="00C2201E">
      <w:pPr>
        <w:autoSpaceDE w:val="0"/>
        <w:autoSpaceDN w:val="0"/>
        <w:adjustRightInd w:val="0"/>
        <w:spacing w:after="0"/>
        <w:rPr>
          <w:rFonts w:eastAsia="Calibri"/>
          <w:color w:val="000000"/>
        </w:rPr>
      </w:pPr>
    </w:p>
    <w:p w14:paraId="600FA941" w14:textId="38468D3A" w:rsidR="002038CE" w:rsidRPr="007E5705" w:rsidRDefault="002038CE" w:rsidP="00C2201E">
      <w:pPr>
        <w:autoSpaceDE w:val="0"/>
        <w:autoSpaceDN w:val="0"/>
        <w:adjustRightInd w:val="0"/>
        <w:spacing w:after="0"/>
        <w:rPr>
          <w:rFonts w:eastAsia="Calibri"/>
          <w:color w:val="000000"/>
          <w:lang w:val="en-US"/>
        </w:rPr>
      </w:pPr>
    </w:p>
    <w:p w14:paraId="6EB88CB1" w14:textId="77777777" w:rsidR="002038CE" w:rsidRPr="007E5705" w:rsidRDefault="002038CE" w:rsidP="00C2201E">
      <w:pPr>
        <w:autoSpaceDE w:val="0"/>
        <w:autoSpaceDN w:val="0"/>
        <w:adjustRightInd w:val="0"/>
        <w:spacing w:after="0"/>
        <w:rPr>
          <w:rFonts w:eastAsia="Calibri"/>
          <w:color w:val="000000"/>
          <w:lang w:val="en-US"/>
        </w:rPr>
      </w:pPr>
    </w:p>
    <w:p w14:paraId="63D73FE1" w14:textId="4C1E56A5" w:rsidR="00F93C31" w:rsidRPr="00344FE3" w:rsidRDefault="003808F9" w:rsidP="00344FE3">
      <w:pPr>
        <w:pStyle w:val="Heading2a"/>
        <w:rPr>
          <w:rFonts w:ascii="Times New Roman" w:hAnsi="Times New Roman" w:cs="Times New Roman"/>
        </w:rPr>
      </w:pPr>
      <w:r w:rsidRPr="007E5705">
        <w:rPr>
          <w:rFonts w:ascii="Times New Roman" w:hAnsi="Times New Roman" w:cs="Times New Roman"/>
        </w:rPr>
        <w:t>Power</w:t>
      </w:r>
    </w:p>
    <w:p w14:paraId="2E89F216" w14:textId="37AF61FC" w:rsidR="00C2201E" w:rsidRPr="007E5705" w:rsidRDefault="007B15CD" w:rsidP="00C6615F">
      <w:pPr>
        <w:pStyle w:val="Heading3"/>
        <w:rPr>
          <w:rFonts w:ascii="Times New Roman" w:hAnsi="Times New Roman" w:cs="Times New Roman"/>
          <w:lang w:val="en-US"/>
        </w:rPr>
      </w:pPr>
      <w:r w:rsidRPr="007E5705">
        <w:rPr>
          <w:rFonts w:ascii="Times New Roman" w:hAnsi="Times New Roman" w:cs="Times New Roman"/>
          <w:lang w:val="en-US"/>
        </w:rPr>
        <w:t>KPI</w:t>
      </w:r>
    </w:p>
    <w:p w14:paraId="5E4ECBB3" w14:textId="0A3EAEE8" w:rsidR="007E6B57" w:rsidRPr="007E5705" w:rsidRDefault="007E6B57" w:rsidP="00FC11B2">
      <w:pPr>
        <w:rPr>
          <w:lang w:val="en-US"/>
        </w:rPr>
      </w:pPr>
      <w:r w:rsidRPr="007E5705">
        <w:rPr>
          <w:lang w:val="en-US"/>
        </w:rPr>
        <w:t>For power study, we think following metrics could be considered</w:t>
      </w:r>
      <w:r w:rsidR="00676D9E" w:rsidRPr="007E5705">
        <w:rPr>
          <w:lang w:val="en-US"/>
        </w:rPr>
        <w:t>.</w:t>
      </w:r>
    </w:p>
    <w:p w14:paraId="4C8344D8" w14:textId="40FD9DBD" w:rsidR="0077377A" w:rsidRPr="007E5705" w:rsidRDefault="00D30E1A" w:rsidP="00D77B33">
      <w:pPr>
        <w:pStyle w:val="ListParagraph"/>
        <w:numPr>
          <w:ilvl w:val="0"/>
          <w:numId w:val="8"/>
        </w:numPr>
        <w:spacing w:after="0"/>
        <w:jc w:val="both"/>
        <w:rPr>
          <w:rFonts w:eastAsia="Calibri"/>
          <w:color w:val="000000"/>
          <w:lang w:val="en-US"/>
        </w:rPr>
      </w:pPr>
      <w:r w:rsidRPr="007E5705">
        <w:rPr>
          <w:rFonts w:eastAsia="Calibri"/>
          <w:b/>
          <w:bCs/>
          <w:color w:val="000000"/>
          <w:lang w:val="en-US"/>
        </w:rPr>
        <w:t>per</w:t>
      </w:r>
      <w:r w:rsidR="00063751" w:rsidRPr="007E5705">
        <w:rPr>
          <w:rFonts w:eastAsia="Calibri"/>
          <w:b/>
          <w:bCs/>
          <w:color w:val="000000"/>
          <w:lang w:val="en-US"/>
        </w:rPr>
        <w:t>-</w:t>
      </w:r>
      <w:r w:rsidR="00E95561" w:rsidRPr="007E5705">
        <w:rPr>
          <w:rFonts w:eastAsia="Calibri"/>
          <w:b/>
          <w:bCs/>
          <w:color w:val="000000"/>
          <w:lang w:val="en-US"/>
        </w:rPr>
        <w:t xml:space="preserve">UE </w:t>
      </w:r>
      <w:r w:rsidR="00A2482F" w:rsidRPr="007E5705">
        <w:rPr>
          <w:rFonts w:eastAsia="Calibri"/>
          <w:b/>
          <w:bCs/>
          <w:color w:val="000000"/>
          <w:lang w:val="en-US"/>
        </w:rPr>
        <w:t>power</w:t>
      </w:r>
      <w:r w:rsidR="009D6530" w:rsidRPr="007E5705">
        <w:rPr>
          <w:rFonts w:eastAsia="Calibri"/>
          <w:b/>
          <w:bCs/>
          <w:color w:val="000000"/>
          <w:lang w:val="en-US"/>
        </w:rPr>
        <w:t xml:space="preserve"> consumption</w:t>
      </w:r>
      <w:r w:rsidR="00F27FCC" w:rsidRPr="007E5705">
        <w:rPr>
          <w:rFonts w:eastAsia="Calibri"/>
          <w:b/>
          <w:bCs/>
          <w:color w:val="000000"/>
          <w:lang w:val="en-US"/>
        </w:rPr>
        <w:t>:</w:t>
      </w:r>
      <w:r w:rsidR="00E95561" w:rsidRPr="007E5705">
        <w:rPr>
          <w:rFonts w:eastAsia="Calibri"/>
          <w:color w:val="000000"/>
          <w:lang w:val="en-US"/>
        </w:rPr>
        <w:t xml:space="preserve"> </w:t>
      </w:r>
      <w:r w:rsidR="006C14EA" w:rsidRPr="007E5705">
        <w:rPr>
          <w:rFonts w:eastAsia="Calibri"/>
          <w:color w:val="000000"/>
          <w:lang w:val="en-US"/>
        </w:rPr>
        <w:t>T</w:t>
      </w:r>
      <w:r w:rsidR="007927B0" w:rsidRPr="007E5705">
        <w:rPr>
          <w:rFonts w:eastAsia="Calibri"/>
          <w:color w:val="000000"/>
          <w:lang w:val="en-US"/>
        </w:rPr>
        <w:t>his measures the average UE power consumption</w:t>
      </w:r>
      <w:r w:rsidR="0030055A" w:rsidRPr="007E5705">
        <w:rPr>
          <w:rFonts w:eastAsia="Calibri"/>
          <w:color w:val="000000"/>
          <w:lang w:val="en-US"/>
        </w:rPr>
        <w:t xml:space="preserve"> (</w:t>
      </w:r>
      <w:proofErr w:type="spellStart"/>
      <w:r w:rsidR="0030055A" w:rsidRPr="007E5705">
        <w:rPr>
          <w:rFonts w:eastAsia="Calibri"/>
          <w:color w:val="000000"/>
          <w:lang w:val="en-US"/>
        </w:rPr>
        <w:t>modem+RF</w:t>
      </w:r>
      <w:proofErr w:type="spellEnd"/>
      <w:r w:rsidR="0030055A" w:rsidRPr="007E5705">
        <w:rPr>
          <w:rFonts w:eastAsia="Calibri"/>
          <w:color w:val="000000"/>
          <w:lang w:val="en-US"/>
        </w:rPr>
        <w:t>)</w:t>
      </w:r>
      <w:r w:rsidR="007927B0" w:rsidRPr="007E5705">
        <w:rPr>
          <w:rFonts w:eastAsia="Calibri"/>
          <w:color w:val="000000"/>
          <w:lang w:val="en-US"/>
        </w:rPr>
        <w:t xml:space="preserve"> </w:t>
      </w:r>
      <w:r w:rsidR="00891976" w:rsidRPr="007E5705">
        <w:rPr>
          <w:rFonts w:eastAsia="Calibri"/>
          <w:color w:val="000000"/>
          <w:lang w:val="en-US"/>
        </w:rPr>
        <w:t>for the considered duration</w:t>
      </w:r>
      <w:r w:rsidR="007927B0" w:rsidRPr="007E5705">
        <w:rPr>
          <w:rFonts w:eastAsia="Calibri"/>
          <w:color w:val="000000"/>
          <w:lang w:val="en-US"/>
        </w:rPr>
        <w:t>. Total measured energy is divided by the total considered duration.</w:t>
      </w:r>
    </w:p>
    <w:p w14:paraId="6D10EE52" w14:textId="36A67DD5" w:rsidR="0077377A" w:rsidRPr="007E5705" w:rsidRDefault="00E95561" w:rsidP="00D77B33">
      <w:pPr>
        <w:pStyle w:val="ListParagraph"/>
        <w:numPr>
          <w:ilvl w:val="0"/>
          <w:numId w:val="8"/>
        </w:numPr>
        <w:spacing w:after="0"/>
        <w:jc w:val="both"/>
        <w:rPr>
          <w:rFonts w:eastAsia="Calibri"/>
          <w:b/>
          <w:bCs/>
          <w:color w:val="000000"/>
          <w:lang w:val="en-US"/>
        </w:rPr>
      </w:pPr>
      <w:r w:rsidRPr="007E5705">
        <w:rPr>
          <w:rFonts w:eastAsia="Calibri"/>
          <w:b/>
          <w:bCs/>
          <w:color w:val="000000"/>
          <w:lang w:val="en-US"/>
        </w:rPr>
        <w:t>Average power consumption across UE</w:t>
      </w:r>
      <w:r w:rsidR="008C2166" w:rsidRPr="007E5705">
        <w:rPr>
          <w:rFonts w:eastAsia="Calibri"/>
          <w:b/>
          <w:bCs/>
          <w:color w:val="000000"/>
          <w:lang w:val="en-US"/>
        </w:rPr>
        <w:t>s</w:t>
      </w:r>
      <w:r w:rsidR="00201D0C" w:rsidRPr="007E5705">
        <w:rPr>
          <w:rFonts w:eastAsia="Calibri"/>
          <w:b/>
          <w:bCs/>
          <w:color w:val="000000"/>
          <w:lang w:val="en-US"/>
        </w:rPr>
        <w:t>:</w:t>
      </w:r>
      <w:r w:rsidR="00201D0C" w:rsidRPr="007E5705">
        <w:rPr>
          <w:rFonts w:eastAsia="Calibri"/>
          <w:color w:val="000000"/>
          <w:lang w:val="en-US"/>
        </w:rPr>
        <w:t xml:space="preserve"> </w:t>
      </w:r>
      <w:r w:rsidR="006C14EA" w:rsidRPr="007E5705">
        <w:rPr>
          <w:rFonts w:eastAsia="Calibri"/>
          <w:color w:val="000000"/>
          <w:lang w:val="en-US"/>
        </w:rPr>
        <w:t>T</w:t>
      </w:r>
      <w:r w:rsidR="00201D0C" w:rsidRPr="007E5705">
        <w:rPr>
          <w:rFonts w:eastAsia="Calibri"/>
          <w:color w:val="000000"/>
          <w:lang w:val="en-US"/>
        </w:rPr>
        <w:t xml:space="preserve">his is </w:t>
      </w:r>
      <w:r w:rsidR="00AD60B1" w:rsidRPr="007E5705">
        <w:rPr>
          <w:rFonts w:eastAsia="Calibri"/>
          <w:color w:val="000000"/>
          <w:lang w:val="en-US"/>
        </w:rPr>
        <w:t xml:space="preserve">the </w:t>
      </w:r>
      <w:r w:rsidR="00201D0C" w:rsidRPr="007E5705">
        <w:rPr>
          <w:rFonts w:eastAsia="Calibri"/>
          <w:color w:val="000000"/>
          <w:lang w:val="en-US"/>
        </w:rPr>
        <w:t>average</w:t>
      </w:r>
      <w:r w:rsidR="00AD60B1" w:rsidRPr="007E5705">
        <w:rPr>
          <w:rFonts w:eastAsia="Calibri"/>
          <w:color w:val="000000"/>
          <w:lang w:val="en-US"/>
        </w:rPr>
        <w:t xml:space="preserve"> of</w:t>
      </w:r>
      <w:r w:rsidR="00201D0C" w:rsidRPr="007E5705">
        <w:rPr>
          <w:rFonts w:eastAsia="Calibri"/>
          <w:color w:val="000000"/>
          <w:lang w:val="en-US"/>
        </w:rPr>
        <w:t xml:space="preserve"> </w:t>
      </w:r>
      <w:r w:rsidR="003E0B94" w:rsidRPr="007E5705">
        <w:rPr>
          <w:rFonts w:eastAsia="Calibri"/>
          <w:color w:val="000000"/>
          <w:lang w:val="en-US"/>
        </w:rPr>
        <w:t>per</w:t>
      </w:r>
      <w:r w:rsidR="0077377A" w:rsidRPr="007E5705">
        <w:rPr>
          <w:rFonts w:eastAsia="Calibri"/>
          <w:color w:val="000000"/>
          <w:lang w:val="en-US"/>
        </w:rPr>
        <w:t>-</w:t>
      </w:r>
      <w:r w:rsidR="003E0B94" w:rsidRPr="007E5705">
        <w:rPr>
          <w:rFonts w:eastAsia="Calibri"/>
          <w:color w:val="000000"/>
          <w:lang w:val="en-US"/>
        </w:rPr>
        <w:t xml:space="preserve">UE </w:t>
      </w:r>
      <w:r w:rsidR="00201D0C" w:rsidRPr="007E5705">
        <w:rPr>
          <w:rFonts w:eastAsia="Calibri"/>
          <w:color w:val="000000"/>
          <w:lang w:val="en-US"/>
        </w:rPr>
        <w:t xml:space="preserve">power </w:t>
      </w:r>
      <w:r w:rsidR="00AD60B1" w:rsidRPr="007E5705">
        <w:rPr>
          <w:rFonts w:eastAsia="Calibri"/>
          <w:color w:val="000000"/>
          <w:lang w:val="en-US"/>
        </w:rPr>
        <w:t xml:space="preserve">consumption </w:t>
      </w:r>
      <w:r w:rsidR="00201D0C" w:rsidRPr="007E5705">
        <w:rPr>
          <w:rFonts w:eastAsia="Calibri"/>
          <w:color w:val="000000"/>
          <w:lang w:val="en-US"/>
        </w:rPr>
        <w:t xml:space="preserve">across </w:t>
      </w:r>
      <w:r w:rsidR="00676D9E" w:rsidRPr="007E5705">
        <w:rPr>
          <w:rFonts w:eastAsia="Calibri"/>
          <w:color w:val="000000"/>
          <w:lang w:val="en-US"/>
        </w:rPr>
        <w:t xml:space="preserve">multiple </w:t>
      </w:r>
      <w:r w:rsidR="00201D0C" w:rsidRPr="007E5705">
        <w:rPr>
          <w:rFonts w:eastAsia="Calibri"/>
          <w:color w:val="000000"/>
          <w:lang w:val="en-US"/>
        </w:rPr>
        <w:t>UEs</w:t>
      </w:r>
      <w:r w:rsidR="003E0B94" w:rsidRPr="007E5705">
        <w:rPr>
          <w:rFonts w:eastAsia="Calibri"/>
          <w:color w:val="000000"/>
          <w:lang w:val="en-US"/>
        </w:rPr>
        <w:t xml:space="preserve"> considered.</w:t>
      </w:r>
    </w:p>
    <w:p w14:paraId="242FD5DC" w14:textId="346A4CCC" w:rsidR="00A2482F" w:rsidRPr="007E5705" w:rsidRDefault="00A2482F" w:rsidP="00D77B33">
      <w:pPr>
        <w:pStyle w:val="ListParagraph"/>
        <w:numPr>
          <w:ilvl w:val="0"/>
          <w:numId w:val="8"/>
        </w:numPr>
        <w:spacing w:after="0"/>
        <w:jc w:val="both"/>
        <w:rPr>
          <w:rFonts w:eastAsia="Calibri"/>
          <w:color w:val="000000"/>
          <w:lang w:val="en-US"/>
        </w:rPr>
      </w:pPr>
      <w:r w:rsidRPr="007E5705">
        <w:rPr>
          <w:rFonts w:eastAsia="Calibri"/>
          <w:b/>
          <w:bCs/>
          <w:color w:val="000000"/>
          <w:lang w:val="en-US"/>
        </w:rPr>
        <w:lastRenderedPageBreak/>
        <w:t xml:space="preserve">10, 50, 90%tile </w:t>
      </w:r>
      <w:r w:rsidR="002C4B6B" w:rsidRPr="007E5705">
        <w:rPr>
          <w:rFonts w:eastAsia="Calibri"/>
          <w:b/>
          <w:bCs/>
          <w:color w:val="000000"/>
          <w:lang w:val="en-US"/>
        </w:rPr>
        <w:t xml:space="preserve">points in the CDF of </w:t>
      </w:r>
      <w:r w:rsidR="00063751" w:rsidRPr="007E5705">
        <w:rPr>
          <w:rFonts w:eastAsia="Calibri"/>
          <w:b/>
          <w:bCs/>
          <w:color w:val="000000"/>
          <w:lang w:val="en-US"/>
        </w:rPr>
        <w:t>per-</w:t>
      </w:r>
      <w:r w:rsidR="002C4B6B" w:rsidRPr="007E5705">
        <w:rPr>
          <w:rFonts w:eastAsia="Calibri"/>
          <w:b/>
          <w:bCs/>
          <w:color w:val="000000"/>
          <w:lang w:val="en-US"/>
        </w:rPr>
        <w:t xml:space="preserve">UE </w:t>
      </w:r>
      <w:r w:rsidRPr="007E5705">
        <w:rPr>
          <w:rFonts w:eastAsia="Calibri"/>
          <w:b/>
          <w:bCs/>
          <w:color w:val="000000"/>
          <w:lang w:val="en-US"/>
        </w:rPr>
        <w:t>power consumption</w:t>
      </w:r>
      <w:r w:rsidR="003E0B94" w:rsidRPr="007E5705">
        <w:rPr>
          <w:rFonts w:eastAsia="Calibri"/>
          <w:color w:val="000000"/>
          <w:lang w:val="en-US"/>
        </w:rPr>
        <w:t>:</w:t>
      </w:r>
      <w:r w:rsidR="006C14EA" w:rsidRPr="007E5705">
        <w:rPr>
          <w:rFonts w:eastAsia="Calibri"/>
          <w:color w:val="000000"/>
          <w:lang w:val="en-US"/>
        </w:rPr>
        <w:t xml:space="preserve"> Th</w:t>
      </w:r>
      <w:r w:rsidR="003873DB" w:rsidRPr="007E5705">
        <w:rPr>
          <w:rFonts w:eastAsia="Calibri"/>
          <w:color w:val="000000"/>
          <w:lang w:val="en-US"/>
        </w:rPr>
        <w:t>ese</w:t>
      </w:r>
      <w:r w:rsidR="006C14EA" w:rsidRPr="007E5705">
        <w:rPr>
          <w:rFonts w:eastAsia="Calibri"/>
          <w:color w:val="000000"/>
          <w:lang w:val="en-US"/>
        </w:rPr>
        <w:t xml:space="preserve"> </w:t>
      </w:r>
      <w:r w:rsidR="00B076B6" w:rsidRPr="007E5705">
        <w:rPr>
          <w:rFonts w:eastAsia="Calibri"/>
          <w:color w:val="000000"/>
          <w:lang w:val="en-US"/>
        </w:rPr>
        <w:t>metric</w:t>
      </w:r>
      <w:r w:rsidR="003873DB" w:rsidRPr="007E5705">
        <w:rPr>
          <w:rFonts w:eastAsia="Calibri"/>
          <w:color w:val="000000"/>
          <w:lang w:val="en-US"/>
        </w:rPr>
        <w:t>s</w:t>
      </w:r>
      <w:r w:rsidR="00B076B6" w:rsidRPr="007E5705">
        <w:rPr>
          <w:rFonts w:eastAsia="Calibri"/>
          <w:color w:val="000000"/>
          <w:lang w:val="en-US"/>
        </w:rPr>
        <w:t xml:space="preserve"> represent</w:t>
      </w:r>
      <w:r w:rsidR="00682953" w:rsidRPr="007E5705">
        <w:rPr>
          <w:rFonts w:eastAsia="Calibri"/>
          <w:color w:val="000000"/>
          <w:lang w:val="en-US"/>
        </w:rPr>
        <w:t xml:space="preserve"> the </w:t>
      </w:r>
      <w:r w:rsidR="00B076B6" w:rsidRPr="007E5705">
        <w:rPr>
          <w:rFonts w:eastAsia="Calibri"/>
          <w:color w:val="000000"/>
          <w:lang w:val="en-US"/>
        </w:rPr>
        <w:t xml:space="preserve">bottom 10%, 50%, top 10% </w:t>
      </w:r>
      <w:r w:rsidR="00DF4860" w:rsidRPr="007E5705">
        <w:rPr>
          <w:rFonts w:eastAsia="Calibri"/>
          <w:color w:val="000000"/>
          <w:lang w:val="en-US"/>
        </w:rPr>
        <w:t>per UE power consumptions.</w:t>
      </w:r>
    </w:p>
    <w:p w14:paraId="19ABE04A" w14:textId="77777777" w:rsidR="00F91B34" w:rsidRPr="007E5705" w:rsidRDefault="00F91B34" w:rsidP="00BA73F7">
      <w:pPr>
        <w:spacing w:after="0"/>
        <w:rPr>
          <w:rFonts w:eastAsia="Calibri"/>
          <w:color w:val="000000"/>
          <w:lang w:val="en-US"/>
        </w:rPr>
      </w:pPr>
    </w:p>
    <w:p w14:paraId="72E319A0" w14:textId="0FC58E3C" w:rsidR="00946CA4" w:rsidRPr="007E5705" w:rsidRDefault="00F91B34" w:rsidP="0026410E">
      <w:pPr>
        <w:spacing w:after="0"/>
        <w:jc w:val="both"/>
        <w:rPr>
          <w:rFonts w:eastAsia="Calibri"/>
          <w:color w:val="000000"/>
          <w:lang w:val="en-US"/>
        </w:rPr>
      </w:pPr>
      <w:r w:rsidRPr="007E5705">
        <w:rPr>
          <w:rFonts w:eastAsia="Calibri"/>
          <w:color w:val="000000"/>
          <w:lang w:val="en-US"/>
        </w:rPr>
        <w:t xml:space="preserve">Power related metric could be based on </w:t>
      </w:r>
      <w:r w:rsidR="00DF727F" w:rsidRPr="007E5705">
        <w:rPr>
          <w:rFonts w:eastAsia="Calibri"/>
          <w:color w:val="000000"/>
          <w:lang w:val="en-US"/>
        </w:rPr>
        <w:t xml:space="preserve">what has been used during </w:t>
      </w:r>
      <w:r w:rsidRPr="007E5705">
        <w:rPr>
          <w:rFonts w:eastAsia="Calibri"/>
          <w:color w:val="000000"/>
          <w:lang w:val="en-US"/>
        </w:rPr>
        <w:t xml:space="preserve">R16 UEPS SI. In XR SI, it would be meaningful to capture system level power as well to understand difference of </w:t>
      </w:r>
      <w:r w:rsidR="00DF727F" w:rsidRPr="007E5705">
        <w:rPr>
          <w:rFonts w:eastAsia="Calibri"/>
          <w:color w:val="000000"/>
          <w:lang w:val="en-US"/>
        </w:rPr>
        <w:t xml:space="preserve">UE </w:t>
      </w:r>
      <w:r w:rsidRPr="007E5705">
        <w:rPr>
          <w:rFonts w:eastAsia="Calibri"/>
          <w:color w:val="000000"/>
          <w:lang w:val="en-US"/>
        </w:rPr>
        <w:t>power consumption in e.g., cell center and cell edge</w:t>
      </w:r>
      <w:r w:rsidR="00C22425" w:rsidRPr="007E5705">
        <w:rPr>
          <w:rFonts w:eastAsia="Calibri"/>
          <w:color w:val="000000"/>
          <w:lang w:val="en-US"/>
        </w:rPr>
        <w:t xml:space="preserve"> for better understanding</w:t>
      </w:r>
      <w:r w:rsidR="00EC24BA" w:rsidRPr="007E5705">
        <w:rPr>
          <w:rFonts w:eastAsia="Calibri"/>
          <w:color w:val="000000"/>
          <w:lang w:val="en-US"/>
        </w:rPr>
        <w:t xml:space="preserve"> of power usage of UEs</w:t>
      </w:r>
      <w:r w:rsidR="00C22425" w:rsidRPr="007E5705">
        <w:rPr>
          <w:rFonts w:eastAsia="Calibri"/>
          <w:color w:val="000000"/>
          <w:lang w:val="en-US"/>
        </w:rPr>
        <w:t>.</w:t>
      </w:r>
    </w:p>
    <w:p w14:paraId="33983E05" w14:textId="77777777" w:rsidR="00F91B34" w:rsidRPr="007E5705" w:rsidRDefault="00F91B34" w:rsidP="00BA73F7">
      <w:pPr>
        <w:spacing w:after="0"/>
        <w:rPr>
          <w:rFonts w:eastAsia="Calibri"/>
          <w:color w:val="000000"/>
          <w:lang w:val="en-US"/>
        </w:rPr>
      </w:pPr>
    </w:p>
    <w:p w14:paraId="4E455AEB" w14:textId="067523AE" w:rsidR="00E050FA" w:rsidRPr="008B4A77" w:rsidRDefault="00946CA4" w:rsidP="00E050FA">
      <w:pPr>
        <w:rPr>
          <w:b/>
          <w:bCs/>
        </w:rPr>
      </w:pPr>
      <w:r w:rsidRPr="008B4A77">
        <w:rPr>
          <w:b/>
          <w:bCs/>
        </w:rPr>
        <w:t>Proposal</w:t>
      </w:r>
      <w:r w:rsidR="0012601F" w:rsidRPr="008B4A77">
        <w:rPr>
          <w:b/>
          <w:bCs/>
        </w:rPr>
        <w:t xml:space="preserve"> </w:t>
      </w:r>
      <w:r w:rsidR="003C06CA" w:rsidRPr="008B4A77">
        <w:rPr>
          <w:b/>
          <w:bCs/>
        </w:rPr>
        <w:t>1</w:t>
      </w:r>
      <w:r w:rsidR="00671E0A">
        <w:rPr>
          <w:b/>
          <w:bCs/>
        </w:rPr>
        <w:t>7</w:t>
      </w:r>
      <w:r w:rsidR="00FC1FC6">
        <w:rPr>
          <w:b/>
          <w:bCs/>
        </w:rPr>
        <w:t>:</w:t>
      </w:r>
      <w:r w:rsidR="00063751" w:rsidRPr="008B4A77">
        <w:rPr>
          <w:b/>
          <w:bCs/>
        </w:rPr>
        <w:t xml:space="preserve"> </w:t>
      </w:r>
      <w:r w:rsidRPr="008B4A77">
        <w:rPr>
          <w:b/>
          <w:bCs/>
        </w:rPr>
        <w:t>RAN1 adopts</w:t>
      </w:r>
      <w:r w:rsidR="004E0CDC" w:rsidRPr="008B4A77">
        <w:rPr>
          <w:b/>
          <w:bCs/>
        </w:rPr>
        <w:t xml:space="preserve"> </w:t>
      </w:r>
      <w:r w:rsidR="0012601F" w:rsidRPr="008B4A77">
        <w:rPr>
          <w:b/>
          <w:bCs/>
        </w:rPr>
        <w:t xml:space="preserve">the following </w:t>
      </w:r>
      <w:r w:rsidRPr="008B4A77">
        <w:rPr>
          <w:b/>
          <w:bCs/>
        </w:rPr>
        <w:t xml:space="preserve">KPIs for </w:t>
      </w:r>
      <w:r w:rsidR="0077377A" w:rsidRPr="008B4A77">
        <w:rPr>
          <w:b/>
          <w:bCs/>
        </w:rPr>
        <w:t xml:space="preserve">XR </w:t>
      </w:r>
      <w:r w:rsidRPr="008B4A77">
        <w:rPr>
          <w:b/>
          <w:bCs/>
        </w:rPr>
        <w:t>power evaluation.</w:t>
      </w:r>
    </w:p>
    <w:p w14:paraId="1B82719A" w14:textId="77777777" w:rsidR="0093075F" w:rsidRPr="008B4A77" w:rsidRDefault="0093075F" w:rsidP="00477152">
      <w:pPr>
        <w:pStyle w:val="ListParagraph"/>
        <w:numPr>
          <w:ilvl w:val="0"/>
          <w:numId w:val="9"/>
        </w:numPr>
        <w:spacing w:after="0"/>
        <w:rPr>
          <w:rFonts w:eastAsia="Calibri"/>
          <w:b/>
          <w:bCs/>
          <w:color w:val="000000"/>
          <w:lang w:val="en-US"/>
        </w:rPr>
      </w:pPr>
      <w:r w:rsidRPr="008B4A77">
        <w:rPr>
          <w:rFonts w:eastAsia="Calibri"/>
          <w:b/>
          <w:bCs/>
          <w:color w:val="000000"/>
          <w:lang w:val="en-US"/>
        </w:rPr>
        <w:t>Average per-UE power consumption for the considered duration</w:t>
      </w:r>
    </w:p>
    <w:p w14:paraId="764CE128" w14:textId="77777777" w:rsidR="0093075F" w:rsidRPr="008B4A77" w:rsidRDefault="0093075F" w:rsidP="00477152">
      <w:pPr>
        <w:pStyle w:val="ListParagraph"/>
        <w:numPr>
          <w:ilvl w:val="0"/>
          <w:numId w:val="9"/>
        </w:numPr>
        <w:spacing w:after="0"/>
        <w:rPr>
          <w:rFonts w:eastAsia="Calibri"/>
          <w:b/>
          <w:bCs/>
          <w:color w:val="000000"/>
          <w:lang w:val="en-US"/>
        </w:rPr>
      </w:pPr>
      <w:r w:rsidRPr="008B4A77">
        <w:rPr>
          <w:rFonts w:eastAsia="Calibri"/>
          <w:b/>
          <w:bCs/>
          <w:color w:val="000000"/>
          <w:lang w:val="en-US"/>
        </w:rPr>
        <w:t>Average power consumption across UEs</w:t>
      </w:r>
    </w:p>
    <w:p w14:paraId="7E66AEEB" w14:textId="77777777" w:rsidR="0093075F" w:rsidRPr="008B4A77" w:rsidRDefault="0093075F" w:rsidP="00477152">
      <w:pPr>
        <w:pStyle w:val="ListParagraph"/>
        <w:numPr>
          <w:ilvl w:val="0"/>
          <w:numId w:val="9"/>
        </w:numPr>
        <w:spacing w:after="0"/>
        <w:rPr>
          <w:rFonts w:eastAsia="Calibri"/>
          <w:b/>
          <w:bCs/>
          <w:color w:val="000000"/>
          <w:lang w:val="en-US"/>
        </w:rPr>
      </w:pPr>
      <w:r w:rsidRPr="008B4A77">
        <w:rPr>
          <w:rFonts w:eastAsia="Calibri"/>
          <w:b/>
          <w:bCs/>
          <w:color w:val="000000"/>
          <w:lang w:val="en-US"/>
        </w:rPr>
        <w:t>10, 50, 90%tile points in the CDF of per-UE power consumption</w:t>
      </w:r>
    </w:p>
    <w:p w14:paraId="34D72A28" w14:textId="22FB932F" w:rsidR="00011C57" w:rsidRPr="007E5705" w:rsidRDefault="00011C57" w:rsidP="00310592">
      <w:pPr>
        <w:rPr>
          <w:lang w:val="en-US"/>
        </w:rPr>
      </w:pPr>
    </w:p>
    <w:p w14:paraId="63C55A94" w14:textId="77777777" w:rsidR="00F93C31" w:rsidRPr="007E5705" w:rsidRDefault="00F93C31" w:rsidP="00F93C31">
      <w:pPr>
        <w:pStyle w:val="Heading3"/>
        <w:rPr>
          <w:rFonts w:ascii="Times New Roman" w:hAnsi="Times New Roman" w:cs="Times New Roman"/>
        </w:rPr>
      </w:pPr>
      <w:r w:rsidRPr="007E5705">
        <w:rPr>
          <w:rFonts w:ascii="Times New Roman" w:hAnsi="Times New Roman" w:cs="Times New Roman"/>
        </w:rPr>
        <w:t xml:space="preserve">System Level Study for capturing Capacity - Power Trade-off </w:t>
      </w:r>
    </w:p>
    <w:p w14:paraId="2530CFB6" w14:textId="3F839521" w:rsidR="00F93C31" w:rsidRPr="007E5705" w:rsidRDefault="00F93C31" w:rsidP="00F93C31">
      <w:pPr>
        <w:jc w:val="both"/>
      </w:pPr>
      <w:r w:rsidRPr="007E5705">
        <w:t xml:space="preserve">In general, power consumption under a certain power saving scheme has impact on capacity. One good example is CDRX mechanism. UE configured with long CDRX cycle will stay longer in DRX off state, which leads to lower power consumption. However, longer sleep could incur increased queuing delay of DL data transmissions. Especially for applications with tight delay requirement like XR, the increased DL delay is directly translated to packet loss, having negative impact on capacity. This means one can easily show high power saving gain of a certain power saving scheme at the sacrifice of capacity. Due to this capacity and power trade-off (or coupling), the two pair of metrics (capacity, power) should be evaluated/analysed together. The interaction of these two metrics cannot be captured in link level study or single UE CDRX simulation study. It can be correctly captured through only system level simulation study. </w:t>
      </w:r>
    </w:p>
    <w:p w14:paraId="5C9D3AD4" w14:textId="61097649" w:rsidR="00F93C31" w:rsidRPr="003F65AE" w:rsidRDefault="00F93C31" w:rsidP="00B0770C">
      <w:pPr>
        <w:jc w:val="both"/>
        <w:rPr>
          <w:b/>
          <w:bCs/>
        </w:rPr>
      </w:pPr>
      <w:r w:rsidRPr="003F65AE">
        <w:rPr>
          <w:b/>
          <w:bCs/>
        </w:rPr>
        <w:t>Proposal</w:t>
      </w:r>
      <w:r w:rsidR="001D1E1D" w:rsidRPr="003F65AE">
        <w:rPr>
          <w:b/>
          <w:bCs/>
        </w:rPr>
        <w:t xml:space="preserve"> </w:t>
      </w:r>
      <w:r w:rsidR="003C06CA" w:rsidRPr="003F65AE">
        <w:rPr>
          <w:b/>
          <w:bCs/>
        </w:rPr>
        <w:t>1</w:t>
      </w:r>
      <w:r w:rsidR="00671E0A">
        <w:rPr>
          <w:b/>
          <w:bCs/>
        </w:rPr>
        <w:t>8</w:t>
      </w:r>
      <w:r w:rsidRPr="003F65AE">
        <w:rPr>
          <w:b/>
          <w:bCs/>
        </w:rPr>
        <w:t xml:space="preserve">: RAN1 </w:t>
      </w:r>
      <w:r w:rsidR="001D1E1D" w:rsidRPr="003F65AE">
        <w:rPr>
          <w:b/>
          <w:bCs/>
        </w:rPr>
        <w:t>performs</w:t>
      </w:r>
      <w:r w:rsidRPr="003F65AE">
        <w:rPr>
          <w:b/>
          <w:bCs/>
        </w:rPr>
        <w:t xml:space="preserve"> system level simulation method for power </w:t>
      </w:r>
      <w:r w:rsidR="001D1E1D" w:rsidRPr="003F65AE">
        <w:rPr>
          <w:b/>
          <w:bCs/>
        </w:rPr>
        <w:t>evaluation, especially to accurately evaluate the capacity-power trade</w:t>
      </w:r>
      <w:r w:rsidR="000202C2">
        <w:rPr>
          <w:b/>
          <w:bCs/>
        </w:rPr>
        <w:t>-</w:t>
      </w:r>
      <w:r w:rsidR="001D1E1D" w:rsidRPr="003F65AE">
        <w:rPr>
          <w:b/>
          <w:bCs/>
        </w:rPr>
        <w:t>off</w:t>
      </w:r>
      <w:r w:rsidRPr="003F65AE">
        <w:rPr>
          <w:b/>
          <w:bCs/>
        </w:rPr>
        <w:t>.</w:t>
      </w:r>
      <w:r w:rsidR="001D1E1D" w:rsidRPr="003F65AE">
        <w:rPr>
          <w:b/>
          <w:bCs/>
        </w:rPr>
        <w:t xml:space="preserve">  In addition, power evaluation via system level simulation can evaluate impact from UE scheduling algorithm that cannot be captured by link level simulation. </w:t>
      </w:r>
    </w:p>
    <w:p w14:paraId="16E6BC52" w14:textId="77777777" w:rsidR="00F93C31" w:rsidRPr="007E5705" w:rsidRDefault="00F93C31" w:rsidP="00F93C31">
      <w:pPr>
        <w:jc w:val="both"/>
      </w:pPr>
    </w:p>
    <w:p w14:paraId="44016118" w14:textId="5F1336D7" w:rsidR="00F93C31" w:rsidRPr="007E5705" w:rsidRDefault="00F93C31" w:rsidP="00F93C31">
      <w:pPr>
        <w:jc w:val="both"/>
      </w:pPr>
      <w:r w:rsidRPr="007E5705">
        <w:t>The conceptual trade-off between capacity and power i</w:t>
      </w:r>
      <w:r w:rsidR="003F0689">
        <w:t>s</w:t>
      </w:r>
      <w:r w:rsidRPr="007E5705">
        <w:t xml:space="preserve"> illustrated in</w:t>
      </w:r>
      <w:r w:rsidR="00B82DD6" w:rsidRPr="007E5705">
        <w:t xml:space="preserve"> </w:t>
      </w:r>
      <w:r w:rsidR="00B82DD6" w:rsidRPr="007E5705">
        <w:fldChar w:fldCharType="begin"/>
      </w:r>
      <w:r w:rsidR="00B82DD6" w:rsidRPr="007E5705">
        <w:instrText xml:space="preserve"> REF _Ref54347973 \h </w:instrText>
      </w:r>
      <w:r w:rsidR="007E5705">
        <w:instrText xml:space="preserve"> \* MERGEFORMAT </w:instrText>
      </w:r>
      <w:r w:rsidR="00B82DD6" w:rsidRPr="007E5705">
        <w:fldChar w:fldCharType="separate"/>
      </w:r>
      <w:r w:rsidR="00C61E8B" w:rsidRPr="007E5705">
        <w:t xml:space="preserve">Figure </w:t>
      </w:r>
      <w:r w:rsidR="00C61E8B">
        <w:rPr>
          <w:noProof/>
        </w:rPr>
        <w:t>3</w:t>
      </w:r>
      <w:r w:rsidR="00B82DD6" w:rsidRPr="007E5705">
        <w:fldChar w:fldCharType="end"/>
      </w:r>
      <w:r w:rsidRPr="007E5705">
        <w:t>. The grey point</w:t>
      </w:r>
      <w:r w:rsidR="002B48DD" w:rsidRPr="007E5705">
        <w:t xml:space="preserve"> in y axis</w:t>
      </w:r>
      <w:r w:rsidRPr="007E5705">
        <w:t xml:space="preserve"> is the baseline scheme w/o power saving scheme: UE i</w:t>
      </w:r>
      <w:r w:rsidR="007415C8">
        <w:t>s</w:t>
      </w:r>
      <w:r w:rsidRPr="007E5705">
        <w:t xml:space="preserve"> </w:t>
      </w:r>
      <w:r w:rsidR="00276F2A">
        <w:t xml:space="preserve">in </w:t>
      </w:r>
      <w:r w:rsidRPr="007E5705">
        <w:t>always ON state (i.e., no DRX enabled). If CDRX is enabled, CDRX mechanism makes UE enter DRX OFF duration whenever possible, e.g., when inactivity timer expires. While UE is in OFF state, new packet could arrive at gNB and it could waste packet latency budget while sitting at gNB DL buffer until UE wake</w:t>
      </w:r>
      <w:r w:rsidR="001D1E1D" w:rsidRPr="007E5705">
        <w:t>s</w:t>
      </w:r>
      <w:r w:rsidRPr="007E5705">
        <w:t xml:space="preserve"> up at upcoming DRX ON duration. Larger cycle could seriously affect UE’s packet reception ratio and could eventually make negative impact on capacity. The general trade-off relation of CDRX is denoted as red dashed line. There could be other power saving technique (blue dashed line)</w:t>
      </w:r>
      <w:r w:rsidR="005E3990">
        <w:t>, or enhanced techniques,</w:t>
      </w:r>
      <w:r w:rsidRPr="007E5705">
        <w:t xml:space="preserve"> which ha</w:t>
      </w:r>
      <w:r w:rsidR="00020F08">
        <w:t>ve</w:t>
      </w:r>
      <w:r w:rsidRPr="007E5705">
        <w:t xml:space="preserve"> better trade-off relation than </w:t>
      </w:r>
      <w:r w:rsidR="00020F08">
        <w:t xml:space="preserve">legacy </w:t>
      </w:r>
      <w:r w:rsidRPr="007E5705">
        <w:t>CDRX.</w:t>
      </w:r>
    </w:p>
    <w:p w14:paraId="03F6B6E8" w14:textId="77777777" w:rsidR="00F93C31" w:rsidRPr="007E5705" w:rsidRDefault="00F93C31" w:rsidP="00F93C31">
      <w:pPr>
        <w:jc w:val="both"/>
        <w:rPr>
          <w:lang w:eastAsia="ko-KR"/>
        </w:rPr>
      </w:pPr>
    </w:p>
    <w:p w14:paraId="2AD385F3" w14:textId="77777777" w:rsidR="00F93C31" w:rsidRPr="007E5705" w:rsidRDefault="00F93C31" w:rsidP="00F93C31">
      <w:pPr>
        <w:keepNext/>
        <w:jc w:val="center"/>
      </w:pPr>
      <w:r w:rsidRPr="007E5705">
        <w:rPr>
          <w:noProof/>
        </w:rPr>
        <w:drawing>
          <wp:inline distT="0" distB="0" distL="0" distR="0" wp14:anchorId="0B011D3A" wp14:editId="44CAEC59">
            <wp:extent cx="4589253" cy="2227051"/>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03153" cy="2233796"/>
                    </a:xfrm>
                    <a:prstGeom prst="rect">
                      <a:avLst/>
                    </a:prstGeom>
                  </pic:spPr>
                </pic:pic>
              </a:graphicData>
            </a:graphic>
          </wp:inline>
        </w:drawing>
      </w:r>
    </w:p>
    <w:p w14:paraId="0FC68070" w14:textId="5F7F9453" w:rsidR="00F93C31" w:rsidRPr="007E5705" w:rsidRDefault="00F93C31" w:rsidP="00F93C31">
      <w:pPr>
        <w:pStyle w:val="Caption"/>
        <w:jc w:val="center"/>
      </w:pPr>
      <w:bookmarkStart w:id="11" w:name="_Ref54347973"/>
      <w:r w:rsidRPr="007E5705">
        <w:t xml:space="preserve">Figure </w:t>
      </w:r>
      <w:r w:rsidR="005B102C">
        <w:fldChar w:fldCharType="begin"/>
      </w:r>
      <w:r w:rsidR="005B102C">
        <w:instrText xml:space="preserve"> SEQ Figure \* ARABIC </w:instrText>
      </w:r>
      <w:r w:rsidR="005B102C">
        <w:fldChar w:fldCharType="separate"/>
      </w:r>
      <w:r w:rsidR="00C61E8B">
        <w:rPr>
          <w:noProof/>
        </w:rPr>
        <w:t>3</w:t>
      </w:r>
      <w:r w:rsidR="005B102C">
        <w:rPr>
          <w:noProof/>
        </w:rPr>
        <w:fldChar w:fldCharType="end"/>
      </w:r>
      <w:bookmarkEnd w:id="11"/>
      <w:r w:rsidRPr="007E5705">
        <w:t xml:space="preserve"> The tradeoff relation between capacity and power with power saving techniques</w:t>
      </w:r>
    </w:p>
    <w:p w14:paraId="4D3A1544" w14:textId="77777777" w:rsidR="00F93C31" w:rsidRPr="007E5705" w:rsidRDefault="00F93C31" w:rsidP="00F93C31"/>
    <w:p w14:paraId="15CB6CA6" w14:textId="77777777" w:rsidR="00A36016" w:rsidRPr="007E5705" w:rsidRDefault="00A36016" w:rsidP="008267C8">
      <w:pPr>
        <w:rPr>
          <w:lang w:val="en-US"/>
        </w:rPr>
      </w:pPr>
    </w:p>
    <w:p w14:paraId="1AC28261" w14:textId="182C090D" w:rsidR="00A41B77" w:rsidRPr="007E5705" w:rsidRDefault="000D1B9C" w:rsidP="00CC1DFB">
      <w:pPr>
        <w:pStyle w:val="Heading3"/>
        <w:rPr>
          <w:rFonts w:ascii="Times New Roman" w:hAnsi="Times New Roman" w:cs="Times New Roman"/>
        </w:rPr>
      </w:pPr>
      <w:bookmarkStart w:id="12" w:name="_Hlk54083781"/>
      <w:r w:rsidRPr="007E5705">
        <w:rPr>
          <w:rFonts w:ascii="Times New Roman" w:hAnsi="Times New Roman" w:cs="Times New Roman"/>
        </w:rPr>
        <w:lastRenderedPageBreak/>
        <w:t>Evaluation Methodology/Assumption</w:t>
      </w:r>
      <w:bookmarkEnd w:id="12"/>
    </w:p>
    <w:p w14:paraId="346BD0DB" w14:textId="51680802" w:rsidR="004936F7" w:rsidRPr="0036478B" w:rsidRDefault="000D1B9C" w:rsidP="0036478B">
      <w:pPr>
        <w:pStyle w:val="Heading4"/>
      </w:pPr>
      <w:r w:rsidRPr="0036478B">
        <w:t xml:space="preserve">Baseline </w:t>
      </w:r>
      <w:r w:rsidR="00061FB6" w:rsidRPr="0036478B">
        <w:t xml:space="preserve">Power Evaluation </w:t>
      </w:r>
      <w:r w:rsidRPr="0036478B">
        <w:t>Methodology</w:t>
      </w:r>
    </w:p>
    <w:p w14:paraId="5B056FAD" w14:textId="6CDB9F3C" w:rsidR="00C47155" w:rsidRPr="007E5705" w:rsidRDefault="00C47155" w:rsidP="00114C3D">
      <w:pPr>
        <w:jc w:val="both"/>
      </w:pPr>
      <w:r w:rsidRPr="007E5705">
        <w:t>The</w:t>
      </w:r>
      <w:r w:rsidR="00AF3783" w:rsidRPr="007E5705">
        <w:t xml:space="preserve"> power evaluation methodology defined in</w:t>
      </w:r>
      <w:r w:rsidRPr="007E5705">
        <w:t xml:space="preserve"> R16 UE Power Saving</w:t>
      </w:r>
      <w:r w:rsidR="00AF3783" w:rsidRPr="007E5705">
        <w:t xml:space="preserve"> SI provides basic power consumption evaluation method for XR power evaluation. </w:t>
      </w:r>
      <w:r w:rsidR="00114C3D" w:rsidRPr="007E5705">
        <w:t xml:space="preserve">However, considering that system level power study is preferred, and UL power contribution is </w:t>
      </w:r>
      <w:r w:rsidR="002F1590">
        <w:t>significant</w:t>
      </w:r>
      <w:r w:rsidR="003C1A7B">
        <w:t>(20%-50%)</w:t>
      </w:r>
      <w:r w:rsidR="00CC3F32">
        <w:fldChar w:fldCharType="begin"/>
      </w:r>
      <w:r w:rsidR="00CC3F32">
        <w:instrText xml:space="preserve"> REF _Ref61256905 \r \h </w:instrText>
      </w:r>
      <w:r w:rsidR="00CC3F32">
        <w:fldChar w:fldCharType="separate"/>
      </w:r>
      <w:r w:rsidR="00C61E8B">
        <w:t>[3]</w:t>
      </w:r>
      <w:r w:rsidR="00CC3F32">
        <w:fldChar w:fldCharType="end"/>
      </w:r>
      <w:r w:rsidR="00114C3D" w:rsidRPr="007E5705">
        <w:t xml:space="preserve">, we see that there is </w:t>
      </w:r>
      <w:r w:rsidR="00E57CD0" w:rsidRPr="007E5705">
        <w:t xml:space="preserve">a </w:t>
      </w:r>
      <w:r w:rsidR="00114C3D" w:rsidRPr="007E5705">
        <w:t>need to improve power evaluation method.</w:t>
      </w:r>
      <w:r w:rsidR="000F352C" w:rsidRPr="007E5705">
        <w:t xml:space="preserve"> In this section</w:t>
      </w:r>
      <w:r w:rsidR="001D1E1D" w:rsidRPr="007E5705">
        <w:t>,</w:t>
      </w:r>
      <w:r w:rsidR="000F352C" w:rsidRPr="007E5705">
        <w:t xml:space="preserve"> we list the potential enhancements in power evaluation methodology</w:t>
      </w:r>
      <w:r w:rsidR="004501BF" w:rsidRPr="007E5705">
        <w:t xml:space="preserve"> give</w:t>
      </w:r>
      <w:r w:rsidR="00A22FE6">
        <w:t>n</w:t>
      </w:r>
      <w:r w:rsidR="004501BF" w:rsidRPr="007E5705">
        <w:t xml:space="preserve"> in</w:t>
      </w:r>
      <w:r w:rsidR="0088508D" w:rsidRPr="007E5705">
        <w:t xml:space="preserve"> </w:t>
      </w:r>
      <w:r w:rsidR="0088508D" w:rsidRPr="007E5705">
        <w:fldChar w:fldCharType="begin"/>
      </w:r>
      <w:r w:rsidR="0088508D" w:rsidRPr="007E5705">
        <w:instrText xml:space="preserve"> REF _Ref61187326 \r \h </w:instrText>
      </w:r>
      <w:r w:rsidR="007E5705">
        <w:instrText xml:space="preserve"> \* MERGEFORMAT </w:instrText>
      </w:r>
      <w:r w:rsidR="0088508D" w:rsidRPr="007E5705">
        <w:fldChar w:fldCharType="separate"/>
      </w:r>
      <w:r w:rsidR="00C61E8B">
        <w:t>[2]</w:t>
      </w:r>
      <w:r w:rsidR="0088508D" w:rsidRPr="007E5705">
        <w:fldChar w:fldCharType="end"/>
      </w:r>
      <w:r w:rsidR="000F352C" w:rsidRPr="007E5705">
        <w:t>.</w:t>
      </w:r>
    </w:p>
    <w:p w14:paraId="30716A94" w14:textId="312424A6" w:rsidR="004936F7" w:rsidRPr="00676F77" w:rsidRDefault="004936F7" w:rsidP="00397DDC">
      <w:pPr>
        <w:jc w:val="both"/>
        <w:rPr>
          <w:b/>
        </w:rPr>
      </w:pPr>
      <w:r w:rsidRPr="00676F77">
        <w:rPr>
          <w:b/>
        </w:rPr>
        <w:t>Proposal</w:t>
      </w:r>
      <w:r w:rsidR="00397DDC" w:rsidRPr="00676F77">
        <w:rPr>
          <w:b/>
        </w:rPr>
        <w:t xml:space="preserve"> </w:t>
      </w:r>
      <w:r w:rsidR="003C06CA" w:rsidRPr="00676F77">
        <w:rPr>
          <w:b/>
        </w:rPr>
        <w:t>1</w:t>
      </w:r>
      <w:r w:rsidR="00671E0A">
        <w:rPr>
          <w:b/>
        </w:rPr>
        <w:t>9</w:t>
      </w:r>
      <w:r w:rsidRPr="00676F77">
        <w:rPr>
          <w:b/>
        </w:rPr>
        <w:t>: The UE power evaluation methodology in 38.840 is the baseline of XR power evaluatio</w:t>
      </w:r>
      <w:r w:rsidR="00487E49" w:rsidRPr="00676F77">
        <w:rPr>
          <w:b/>
        </w:rPr>
        <w:t>n</w:t>
      </w:r>
      <w:r w:rsidR="00F90E4A" w:rsidRPr="00676F77">
        <w:rPr>
          <w:b/>
        </w:rPr>
        <w:t xml:space="preserve"> with additional enhancements.</w:t>
      </w:r>
    </w:p>
    <w:p w14:paraId="1D7412CE" w14:textId="77777777" w:rsidR="00066EC7" w:rsidRPr="007E5705" w:rsidRDefault="00066EC7" w:rsidP="00066EC7"/>
    <w:p w14:paraId="09021B91" w14:textId="77777777" w:rsidR="00066EC7" w:rsidRPr="007E5705" w:rsidRDefault="00066EC7" w:rsidP="0036478B">
      <w:pPr>
        <w:pStyle w:val="Heading4"/>
      </w:pPr>
      <w:r w:rsidRPr="007E5705">
        <w:t>Power Evaluation Subject to Capacity Constraint</w:t>
      </w:r>
    </w:p>
    <w:p w14:paraId="30E83C07" w14:textId="77777777" w:rsidR="00066EC7" w:rsidRPr="007E5705" w:rsidRDefault="00066EC7" w:rsidP="00397DDC">
      <w:pPr>
        <w:jc w:val="both"/>
      </w:pPr>
      <w:r w:rsidRPr="007E5705">
        <w:t>Power evaluation needs to be done subject to a capacity constraint. This is the direct consequence of above observation of capacity - power trade-off. Since capacity is affected in negative way with power saving scheme applied, the evaluation/comparison of power saving schemes should be done subject to a certain capacity constraint, e.g., with minimal capacity hit.</w:t>
      </w:r>
    </w:p>
    <w:p w14:paraId="5853B4C7" w14:textId="581D45E0" w:rsidR="00066EC7" w:rsidRPr="00FD08F8" w:rsidRDefault="00066EC7" w:rsidP="00397DDC">
      <w:pPr>
        <w:tabs>
          <w:tab w:val="left" w:pos="8740"/>
        </w:tabs>
        <w:jc w:val="both"/>
        <w:rPr>
          <w:b/>
          <w:bCs/>
          <w:i/>
          <w:iCs/>
        </w:rPr>
      </w:pPr>
      <w:r w:rsidRPr="00FD08F8">
        <w:rPr>
          <w:b/>
          <w:bCs/>
        </w:rPr>
        <w:t>Proposal</w:t>
      </w:r>
      <w:r w:rsidR="00671E0A">
        <w:rPr>
          <w:b/>
          <w:bCs/>
        </w:rPr>
        <w:t xml:space="preserve"> 20</w:t>
      </w:r>
      <w:r w:rsidRPr="00FD08F8">
        <w:rPr>
          <w:b/>
          <w:bCs/>
        </w:rPr>
        <w:t>:</w:t>
      </w:r>
      <w:r w:rsidRPr="00FD08F8">
        <w:rPr>
          <w:b/>
          <w:bCs/>
          <w:i/>
          <w:iCs/>
        </w:rPr>
        <w:t xml:space="preserve"> </w:t>
      </w:r>
      <w:r w:rsidR="00A959E4" w:rsidRPr="00FD08F8">
        <w:rPr>
          <w:b/>
          <w:bCs/>
        </w:rPr>
        <w:t>I</w:t>
      </w:r>
      <w:r w:rsidR="00397DDC" w:rsidRPr="00FD08F8">
        <w:rPr>
          <w:b/>
          <w:bCs/>
        </w:rPr>
        <w:t>n case power saving gain of power saving techniques is quantified, the gain is</w:t>
      </w:r>
      <w:r w:rsidRPr="00FD08F8">
        <w:rPr>
          <w:b/>
          <w:bCs/>
        </w:rPr>
        <w:t xml:space="preserve"> evaluated</w:t>
      </w:r>
      <w:r w:rsidR="00397DDC" w:rsidRPr="00FD08F8">
        <w:rPr>
          <w:b/>
          <w:bCs/>
        </w:rPr>
        <w:t xml:space="preserve">, </w:t>
      </w:r>
      <w:r w:rsidRPr="00FD08F8">
        <w:rPr>
          <w:b/>
          <w:bCs/>
        </w:rPr>
        <w:t>compared</w:t>
      </w:r>
      <w:r w:rsidR="00397DDC" w:rsidRPr="00FD08F8">
        <w:rPr>
          <w:b/>
          <w:bCs/>
        </w:rPr>
        <w:t xml:space="preserve">, and </w:t>
      </w:r>
      <w:r w:rsidRPr="00FD08F8">
        <w:rPr>
          <w:b/>
          <w:bCs/>
        </w:rPr>
        <w:t>captured subject to a given capacity constraint.</w:t>
      </w:r>
    </w:p>
    <w:p w14:paraId="1E4B2723" w14:textId="77777777" w:rsidR="00066EC7" w:rsidRPr="007E5705" w:rsidRDefault="00066EC7" w:rsidP="00066EC7">
      <w:pPr>
        <w:jc w:val="both"/>
      </w:pPr>
    </w:p>
    <w:p w14:paraId="44293252" w14:textId="77777777" w:rsidR="00066EC7" w:rsidRPr="007E5705" w:rsidRDefault="00066EC7" w:rsidP="0036478B">
      <w:pPr>
        <w:pStyle w:val="Heading4"/>
      </w:pPr>
      <w:r w:rsidRPr="007E5705">
        <w:t>Genie power saving scheme</w:t>
      </w:r>
    </w:p>
    <w:p w14:paraId="7B7C4E00" w14:textId="03C84A31" w:rsidR="00066EC7" w:rsidRPr="007E5705" w:rsidRDefault="00066EC7" w:rsidP="00066EC7">
      <w:pPr>
        <w:jc w:val="both"/>
      </w:pPr>
      <w:r w:rsidRPr="007E5705">
        <w:t xml:space="preserve">The magenta point in </w:t>
      </w:r>
      <w:r w:rsidR="000C2C06" w:rsidRPr="007E5705">
        <w:fldChar w:fldCharType="begin"/>
      </w:r>
      <w:r w:rsidR="000C2C06" w:rsidRPr="007E5705">
        <w:instrText xml:space="preserve"> REF _Ref54347973 \h </w:instrText>
      </w:r>
      <w:r w:rsidR="007E5705">
        <w:instrText xml:space="preserve"> \* MERGEFORMAT </w:instrText>
      </w:r>
      <w:r w:rsidR="000C2C06" w:rsidRPr="007E5705">
        <w:fldChar w:fldCharType="separate"/>
      </w:r>
      <w:r w:rsidR="00C61E8B" w:rsidRPr="007E5705">
        <w:t xml:space="preserve">Figure </w:t>
      </w:r>
      <w:r w:rsidR="00C61E8B">
        <w:rPr>
          <w:noProof/>
        </w:rPr>
        <w:t>3</w:t>
      </w:r>
      <w:r w:rsidR="000C2C06" w:rsidRPr="007E5705">
        <w:fldChar w:fldCharType="end"/>
      </w:r>
      <w:r w:rsidR="000C2C06" w:rsidRPr="007E5705">
        <w:t>.</w:t>
      </w:r>
      <w:r w:rsidRPr="007E5705">
        <w:t xml:space="preserve"> denotes (capacity, power) point of Genie scheme. The Genie PS scheme can be defined, e.g., the PS scheme with which UE enters sleep state in all the slots where no transmission or reception happens. This scheme, by definition, should not give any impact on capacity number since UE receptions/transmissions are not affected by this scheme.  The Genie scheme will provide the maximum power saving gain since there is no slot not used for tx or rx. In this sense, the Genie scheme could be understood as providing the upper bound of power saving gain for the given realization of tx/rx trace. We think identification of Genie performance could be quite informative in the sense that it could shows the gap between current power performance and upper bound it can achieve.</w:t>
      </w:r>
    </w:p>
    <w:p w14:paraId="6AC94A83" w14:textId="2931E9E7" w:rsidR="00066EC7" w:rsidRPr="00415CFA" w:rsidRDefault="00066EC7" w:rsidP="00066EC7">
      <w:pPr>
        <w:tabs>
          <w:tab w:val="left" w:pos="8740"/>
        </w:tabs>
        <w:rPr>
          <w:b/>
          <w:bCs/>
          <w:i/>
          <w:iCs/>
        </w:rPr>
      </w:pPr>
      <w:r w:rsidRPr="00415CFA">
        <w:rPr>
          <w:b/>
          <w:bCs/>
        </w:rPr>
        <w:t>Proposal</w:t>
      </w:r>
      <w:r w:rsidR="00397DDC" w:rsidRPr="00415CFA">
        <w:rPr>
          <w:b/>
          <w:bCs/>
        </w:rPr>
        <w:t xml:space="preserve"> </w:t>
      </w:r>
      <w:r w:rsidR="00ED14F0">
        <w:rPr>
          <w:b/>
          <w:bCs/>
        </w:rPr>
        <w:t>2</w:t>
      </w:r>
      <w:r w:rsidR="00DB146E">
        <w:rPr>
          <w:b/>
          <w:bCs/>
        </w:rPr>
        <w:t>1</w:t>
      </w:r>
      <w:r w:rsidRPr="00415CFA">
        <w:rPr>
          <w:b/>
          <w:bCs/>
        </w:rPr>
        <w:t>:</w:t>
      </w:r>
      <w:r w:rsidRPr="00415CFA">
        <w:rPr>
          <w:b/>
          <w:bCs/>
          <w:i/>
          <w:iCs/>
        </w:rPr>
        <w:t xml:space="preserve"> </w:t>
      </w:r>
      <w:r w:rsidRPr="00415CFA">
        <w:rPr>
          <w:b/>
          <w:bCs/>
        </w:rPr>
        <w:t xml:space="preserve">Evaluate Genie power performance, where Genie is the hypothetical power saving scheme allowing UE to enter sleep state in </w:t>
      </w:r>
      <w:r w:rsidR="00397DDC" w:rsidRPr="00415CFA">
        <w:rPr>
          <w:b/>
          <w:bCs/>
        </w:rPr>
        <w:t xml:space="preserve">all </w:t>
      </w:r>
      <w:r w:rsidRPr="00415CFA">
        <w:rPr>
          <w:b/>
          <w:bCs/>
        </w:rPr>
        <w:t>the slots where no tx/rx occurs.</w:t>
      </w:r>
    </w:p>
    <w:p w14:paraId="0019B2EA" w14:textId="43736442" w:rsidR="00061FB6" w:rsidRPr="007E5705" w:rsidRDefault="0032302C" w:rsidP="0032302C">
      <w:pPr>
        <w:tabs>
          <w:tab w:val="left" w:pos="1878"/>
        </w:tabs>
      </w:pPr>
      <w:r>
        <w:tab/>
      </w:r>
    </w:p>
    <w:p w14:paraId="56B3D561" w14:textId="179BBE7E" w:rsidR="00B04194" w:rsidRPr="007E5705" w:rsidRDefault="00B04194" w:rsidP="0036478B">
      <w:pPr>
        <w:pStyle w:val="Heading4"/>
      </w:pPr>
      <w:r w:rsidRPr="007E5705">
        <w:t>DL+UL co-simulation</w:t>
      </w:r>
    </w:p>
    <w:p w14:paraId="1C2F4759" w14:textId="15205793" w:rsidR="00D03F71" w:rsidRPr="007E5705" w:rsidRDefault="00D03F71" w:rsidP="00C851FB">
      <w:pPr>
        <w:jc w:val="both"/>
      </w:pPr>
      <w:r w:rsidRPr="007E5705">
        <w:t xml:space="preserve">For </w:t>
      </w:r>
      <w:r w:rsidR="00B13A67" w:rsidRPr="007E5705">
        <w:t xml:space="preserve">dynamic </w:t>
      </w:r>
      <w:r w:rsidRPr="007E5705">
        <w:t>grant</w:t>
      </w:r>
      <w:r w:rsidR="00B13A67" w:rsidRPr="007E5705">
        <w:t xml:space="preserve"> (DG)</w:t>
      </w:r>
      <w:r w:rsidRPr="007E5705">
        <w:t>-based UL tx transmission, the UL transmission depends on UL grant reception which is received in</w:t>
      </w:r>
      <w:r w:rsidR="006A1A6F" w:rsidRPr="007E5705">
        <w:t xml:space="preserve"> preceding</w:t>
      </w:r>
      <w:r w:rsidRPr="007E5705">
        <w:t xml:space="preserve"> DL slots. The </w:t>
      </w:r>
      <w:r w:rsidR="006A1A6F" w:rsidRPr="007E5705">
        <w:t xml:space="preserve">tx availability in the </w:t>
      </w:r>
      <w:r w:rsidRPr="007E5705">
        <w:t>DL slot</w:t>
      </w:r>
      <w:r w:rsidR="006A1A6F" w:rsidRPr="007E5705">
        <w:t>s</w:t>
      </w:r>
      <w:r w:rsidRPr="007E5705">
        <w:t xml:space="preserve"> </w:t>
      </w:r>
      <w:r w:rsidR="006A1A6F" w:rsidRPr="007E5705">
        <w:t xml:space="preserve">depends on DRX status of the UE, which highly depends on inactivity timer, etc. </w:t>
      </w:r>
      <w:r w:rsidR="00B13A67" w:rsidRPr="007E5705">
        <w:t xml:space="preserve">So, for DG based scheme, DL and UL traffic </w:t>
      </w:r>
      <w:r w:rsidR="00FF4939">
        <w:t>better</w:t>
      </w:r>
      <w:r w:rsidR="00B13A67" w:rsidRPr="007E5705">
        <w:t xml:space="preserve"> be simulated together to correctly capture the interaction of CDRX status and UL tx opportunity.</w:t>
      </w:r>
      <w:r w:rsidR="00457417">
        <w:t xml:space="preserve"> If this is not available, then, companies can explain the method used for DL+UL power evaluation.</w:t>
      </w:r>
    </w:p>
    <w:p w14:paraId="723526E7" w14:textId="0EEB144A" w:rsidR="008265EB" w:rsidRPr="00303674" w:rsidRDefault="008265EB" w:rsidP="008265EB">
      <w:pPr>
        <w:rPr>
          <w:b/>
          <w:bCs/>
        </w:rPr>
      </w:pPr>
      <w:r w:rsidRPr="00303674">
        <w:rPr>
          <w:b/>
          <w:bCs/>
        </w:rPr>
        <w:t>Proposal</w:t>
      </w:r>
      <w:r w:rsidR="002D3736" w:rsidRPr="00303674">
        <w:rPr>
          <w:b/>
          <w:bCs/>
        </w:rPr>
        <w:t xml:space="preserve"> </w:t>
      </w:r>
      <w:r w:rsidR="00ED14F0">
        <w:rPr>
          <w:b/>
          <w:bCs/>
        </w:rPr>
        <w:t>2</w:t>
      </w:r>
      <w:r w:rsidR="00DB146E">
        <w:rPr>
          <w:b/>
          <w:bCs/>
        </w:rPr>
        <w:t>2</w:t>
      </w:r>
      <w:r w:rsidRPr="00303674">
        <w:rPr>
          <w:b/>
          <w:bCs/>
        </w:rPr>
        <w:t xml:space="preserve">: In power evaluation, </w:t>
      </w:r>
      <w:r w:rsidR="009624AC">
        <w:rPr>
          <w:b/>
          <w:bCs/>
        </w:rPr>
        <w:t xml:space="preserve">it is recommended to simulate </w:t>
      </w:r>
      <w:r w:rsidRPr="00303674">
        <w:rPr>
          <w:b/>
          <w:bCs/>
        </w:rPr>
        <w:t xml:space="preserve">DL and UL together to capture </w:t>
      </w:r>
      <w:r w:rsidR="00C851FB" w:rsidRPr="00303674">
        <w:rPr>
          <w:b/>
          <w:bCs/>
        </w:rPr>
        <w:t>interaction between DL and UL.</w:t>
      </w:r>
      <w:r w:rsidR="007E0673">
        <w:rPr>
          <w:b/>
          <w:bCs/>
        </w:rPr>
        <w:t xml:space="preserve"> </w:t>
      </w:r>
      <w:r w:rsidR="00AD3216">
        <w:rPr>
          <w:b/>
          <w:bCs/>
        </w:rPr>
        <w:t xml:space="preserve">If only one direction is considered, companies can report </w:t>
      </w:r>
      <w:r w:rsidR="00D309A9">
        <w:rPr>
          <w:b/>
          <w:bCs/>
        </w:rPr>
        <w:t>it</w:t>
      </w:r>
      <w:r w:rsidR="00AD3216">
        <w:rPr>
          <w:b/>
          <w:bCs/>
        </w:rPr>
        <w:t xml:space="preserve"> with their results.</w:t>
      </w:r>
    </w:p>
    <w:p w14:paraId="0FFD04DD" w14:textId="77777777" w:rsidR="00C6615F" w:rsidRPr="007E5705" w:rsidRDefault="00C6615F" w:rsidP="008265EB"/>
    <w:p w14:paraId="567A76BC" w14:textId="295008DC" w:rsidR="0081366F" w:rsidRPr="007E5705" w:rsidRDefault="00AE142B" w:rsidP="0036478B">
      <w:pPr>
        <w:pStyle w:val="Heading4"/>
      </w:pPr>
      <w:r w:rsidRPr="007E5705">
        <w:t>UL Power Contribution</w:t>
      </w:r>
    </w:p>
    <w:p w14:paraId="642D0E53" w14:textId="190390CB" w:rsidR="00A12B9D" w:rsidRPr="007E5705" w:rsidRDefault="00A12B9D" w:rsidP="00D77B33">
      <w:pPr>
        <w:jc w:val="both"/>
      </w:pPr>
      <w:r w:rsidRPr="007E5705">
        <w:t xml:space="preserve">In XR services, UL traffic is an important factor to consider since UL traffic capturing UL’s pose / control and scene is periodically sent to XR Edge Server and </w:t>
      </w:r>
      <w:proofErr w:type="gramStart"/>
      <w:r w:rsidRPr="007E5705">
        <w:t>it’s</w:t>
      </w:r>
      <w:proofErr w:type="gramEnd"/>
      <w:r w:rsidRPr="007E5705">
        <w:t xml:space="preserve"> power contribution to overall power consumption is significant.</w:t>
      </w:r>
      <w:r w:rsidR="00934F03" w:rsidRPr="007E5705">
        <w:t xml:space="preserve"> For example, for cell edge UEs, the UL power contribution could reach to 30% ~ 50% of total power consumption. It depends on UE transmit power, UL tx frequency, UL date rate, # of UEs per cell, etc. UEs in cell centr</w:t>
      </w:r>
      <w:r w:rsidR="00FF7A41" w:rsidRPr="007E5705">
        <w:t>e</w:t>
      </w:r>
      <w:r w:rsidR="00934F03" w:rsidRPr="007E5705">
        <w:t xml:space="preserve"> also have significant portion of UL power which ranges in 20%~35%. Thus, we see that power contribution from UL tx is indeed significant and should be captured in power study.</w:t>
      </w:r>
    </w:p>
    <w:p w14:paraId="28DE369F" w14:textId="2D8A14A5" w:rsidR="00934F03" w:rsidRPr="00303674" w:rsidRDefault="00AE142B" w:rsidP="00B04194">
      <w:pPr>
        <w:rPr>
          <w:b/>
          <w:bCs/>
        </w:rPr>
      </w:pPr>
      <w:r w:rsidRPr="00303674">
        <w:rPr>
          <w:b/>
          <w:bCs/>
        </w:rPr>
        <w:t>Proposal</w:t>
      </w:r>
      <w:r w:rsidR="002D3736" w:rsidRPr="00303674">
        <w:rPr>
          <w:b/>
          <w:bCs/>
        </w:rPr>
        <w:t xml:space="preserve"> </w:t>
      </w:r>
      <w:r w:rsidR="003C06CA" w:rsidRPr="00303674">
        <w:rPr>
          <w:b/>
          <w:bCs/>
        </w:rPr>
        <w:t>2</w:t>
      </w:r>
      <w:r w:rsidR="00DB146E">
        <w:rPr>
          <w:b/>
          <w:bCs/>
        </w:rPr>
        <w:t>3</w:t>
      </w:r>
      <w:r w:rsidR="00934F03" w:rsidRPr="00303674">
        <w:rPr>
          <w:b/>
          <w:bCs/>
        </w:rPr>
        <w:t xml:space="preserve">: </w:t>
      </w:r>
      <w:r w:rsidR="002D3736" w:rsidRPr="00303674">
        <w:rPr>
          <w:b/>
          <w:bCs/>
        </w:rPr>
        <w:t>UE p</w:t>
      </w:r>
      <w:r w:rsidR="00934F03" w:rsidRPr="00303674">
        <w:rPr>
          <w:b/>
          <w:bCs/>
        </w:rPr>
        <w:t>ower consumption</w:t>
      </w:r>
      <w:r w:rsidR="002D3736" w:rsidRPr="00303674">
        <w:rPr>
          <w:b/>
          <w:bCs/>
        </w:rPr>
        <w:t xml:space="preserve"> from UL transmissions</w:t>
      </w:r>
      <w:r w:rsidR="00934F03" w:rsidRPr="00303674">
        <w:rPr>
          <w:b/>
          <w:bCs/>
        </w:rPr>
        <w:t xml:space="preserve"> should be captured in power study.</w:t>
      </w:r>
    </w:p>
    <w:p w14:paraId="2F0FF66A" w14:textId="77777777" w:rsidR="00437661" w:rsidRPr="007E5705" w:rsidRDefault="00437661" w:rsidP="00437661">
      <w:pPr>
        <w:rPr>
          <w:b/>
          <w:bCs/>
        </w:rPr>
      </w:pPr>
    </w:p>
    <w:p w14:paraId="37856DED" w14:textId="58AE5628" w:rsidR="00437661" w:rsidRPr="007E5705" w:rsidRDefault="009572B1" w:rsidP="0036478B">
      <w:pPr>
        <w:pStyle w:val="Heading4"/>
      </w:pPr>
      <w:r>
        <w:lastRenderedPageBreak/>
        <w:t xml:space="preserve">FR1 </w:t>
      </w:r>
      <w:r w:rsidR="003B095B" w:rsidRPr="007E5705">
        <w:t xml:space="preserve">Power Consumption for UL Transmission with </w:t>
      </w:r>
      <w:r w:rsidR="00101C5F" w:rsidRPr="007E5705">
        <w:t xml:space="preserve">Intermediate </w:t>
      </w:r>
      <w:r w:rsidR="003B095B" w:rsidRPr="007E5705">
        <w:t>Tx Power</w:t>
      </w:r>
    </w:p>
    <w:p w14:paraId="56E1AFDA" w14:textId="78BA44E4" w:rsidR="001756A1" w:rsidRPr="007E5705" w:rsidRDefault="00701B34" w:rsidP="001756A1">
      <w:pPr>
        <w:jc w:val="both"/>
      </w:pPr>
      <w:r w:rsidRPr="007E5705">
        <w:t>T</w:t>
      </w:r>
      <w:r w:rsidR="001756A1" w:rsidRPr="007E5705">
        <w:t xml:space="preserve">he UE power consumption due to UL transmission depends </w:t>
      </w:r>
      <w:r w:rsidRPr="007E5705">
        <w:t xml:space="preserve">largely on power consumption </w:t>
      </w:r>
      <w:r w:rsidR="007F0B24" w:rsidRPr="007E5705">
        <w:t xml:space="preserve">of </w:t>
      </w:r>
      <w:r w:rsidRPr="007E5705">
        <w:t xml:space="preserve">power amplifier. </w:t>
      </w:r>
      <w:r w:rsidR="00AE375F" w:rsidRPr="007E5705">
        <w:t>L</w:t>
      </w:r>
      <w:r w:rsidRPr="007E5705">
        <w:t>arger tx power</w:t>
      </w:r>
      <w:r w:rsidR="00AE375F" w:rsidRPr="007E5705">
        <w:t xml:space="preserve"> requires</w:t>
      </w:r>
      <w:r w:rsidRPr="007E5705">
        <w:t xml:space="preserve"> </w:t>
      </w:r>
      <w:r w:rsidR="00AE375F" w:rsidRPr="007E5705">
        <w:t xml:space="preserve">larger </w:t>
      </w:r>
      <w:r w:rsidRPr="007E5705">
        <w:t xml:space="preserve">PA power consumption. </w:t>
      </w:r>
      <w:r w:rsidR="000A7580" w:rsidRPr="007E5705">
        <w:t>In current power evaluation methodology</w:t>
      </w:r>
      <w:r w:rsidR="0059627B">
        <w:fldChar w:fldCharType="begin"/>
      </w:r>
      <w:r w:rsidR="0059627B">
        <w:instrText xml:space="preserve"> REF _Ref61187326 \r \h </w:instrText>
      </w:r>
      <w:r w:rsidR="0059627B">
        <w:fldChar w:fldCharType="separate"/>
      </w:r>
      <w:r w:rsidR="00C61E8B">
        <w:t>[2]</w:t>
      </w:r>
      <w:r w:rsidR="0059627B">
        <w:fldChar w:fldCharType="end"/>
      </w:r>
      <w:r w:rsidR="000A7580" w:rsidRPr="007E5705">
        <w:t xml:space="preserve">, </w:t>
      </w:r>
      <w:r w:rsidR="00395FFC">
        <w:t>for FR1,</w:t>
      </w:r>
      <w:r w:rsidR="000A7580" w:rsidRPr="007E5705">
        <w:t xml:space="preserve"> the power consumption for 0dBm and 23dBm tx power are captured. There </w:t>
      </w:r>
      <w:r w:rsidR="00AD4DF6" w:rsidRPr="007E5705">
        <w:t>are</w:t>
      </w:r>
      <w:r w:rsidR="000A7580" w:rsidRPr="007E5705">
        <w:t xml:space="preserve"> no defined power </w:t>
      </w:r>
      <w:r w:rsidR="00AD4DF6" w:rsidRPr="007E5705">
        <w:t xml:space="preserve">consumption </w:t>
      </w:r>
      <w:r w:rsidR="000A7580" w:rsidRPr="007E5705">
        <w:t>numbers for tx power for other tx power</w:t>
      </w:r>
      <w:r w:rsidR="00AE375F" w:rsidRPr="007E5705">
        <w:t xml:space="preserve"> numbers</w:t>
      </w:r>
      <w:r w:rsidR="000A7580" w:rsidRPr="007E5705">
        <w:t>. For single UE power study with the assumption of 0</w:t>
      </w:r>
      <w:r w:rsidR="00AD4DF6" w:rsidRPr="007E5705">
        <w:t xml:space="preserve"> or </w:t>
      </w:r>
      <w:r w:rsidR="000A7580" w:rsidRPr="007E5705">
        <w:t xml:space="preserve">23dBm transmission power, this is good enough. However, in system level study, where UE’s transmit power depends on pathloss and SNR target, </w:t>
      </w:r>
      <w:r w:rsidR="001F490C" w:rsidRPr="007E5705">
        <w:t xml:space="preserve">this could be problematic in power consumption computation since </w:t>
      </w:r>
      <w:r w:rsidR="000A7580" w:rsidRPr="007E5705">
        <w:t>UE’s transmit power would be different from 0dBm/23dBm</w:t>
      </w:r>
      <w:r w:rsidR="001F490C" w:rsidRPr="007E5705">
        <w:t xml:space="preserve"> in most of cases.</w:t>
      </w:r>
      <w:r w:rsidR="0009238D" w:rsidRPr="007E5705">
        <w:t xml:space="preserve"> To support UE power consumption for UE tx power different from 0dBm and 23dBm, we can consider using interpolation technique.</w:t>
      </w:r>
    </w:p>
    <w:p w14:paraId="2BB0A8F9" w14:textId="7585DAE3" w:rsidR="00437661" w:rsidRPr="007E5705" w:rsidRDefault="00233750" w:rsidP="00727118">
      <w:pPr>
        <w:jc w:val="both"/>
      </w:pPr>
      <w:r w:rsidRPr="007E5705">
        <w:fldChar w:fldCharType="begin"/>
      </w:r>
      <w:r w:rsidRPr="007E5705">
        <w:instrText xml:space="preserve"> REF _Ref54288153 \h </w:instrText>
      </w:r>
      <w:r w:rsidR="002D3736" w:rsidRPr="007E5705">
        <w:instrText xml:space="preserve"> \* MERGEFORMAT </w:instrText>
      </w:r>
      <w:r w:rsidRPr="007E5705">
        <w:fldChar w:fldCharType="separate"/>
      </w:r>
      <w:r w:rsidR="00C61E8B" w:rsidRPr="007E5705">
        <w:t xml:space="preserve">Figure </w:t>
      </w:r>
      <w:r w:rsidR="00C61E8B">
        <w:t>4</w:t>
      </w:r>
      <w:r w:rsidRPr="007E5705">
        <w:fldChar w:fldCharType="end"/>
      </w:r>
      <w:r w:rsidRPr="007E5705">
        <w:t xml:space="preserve"> shows the </w:t>
      </w:r>
      <w:r w:rsidR="004D03A4" w:rsidRPr="007E5705">
        <w:t xml:space="preserve">results of linear interpolation between </w:t>
      </w:r>
      <w:r w:rsidR="00437661" w:rsidRPr="007E5705">
        <w:t>two end points of power consumptions for UL tx (</w:t>
      </w:r>
      <w:r w:rsidR="004D03A4" w:rsidRPr="007E5705">
        <w:t xml:space="preserve">14 symbols of </w:t>
      </w:r>
      <w:r w:rsidR="00437661" w:rsidRPr="007E5705">
        <w:t xml:space="preserve">PUSCH) is given (0dBm, 250) and (23dBm, 700). </w:t>
      </w:r>
      <w:r w:rsidR="004D03A4" w:rsidRPr="007E5705">
        <w:t>Using interpolation technique, 20dBm</w:t>
      </w:r>
      <w:r w:rsidR="00437661" w:rsidRPr="007E5705">
        <w:t xml:space="preserve"> </w:t>
      </w:r>
      <w:r w:rsidR="004D03A4" w:rsidRPr="007E5705">
        <w:t xml:space="preserve">tx power </w:t>
      </w:r>
      <w:r w:rsidR="00437661" w:rsidRPr="007E5705">
        <w:t xml:space="preserve">gives </w:t>
      </w:r>
      <w:r w:rsidR="002C7DA2" w:rsidRPr="007E5705">
        <w:t xml:space="preserve">power of </w:t>
      </w:r>
      <w:r w:rsidR="00437661" w:rsidRPr="007E5705">
        <w:t>475.</w:t>
      </w:r>
    </w:p>
    <w:p w14:paraId="285C9368" w14:textId="77777777" w:rsidR="00071CF1" w:rsidRPr="007E5705" w:rsidRDefault="00437661" w:rsidP="00071CF1">
      <w:pPr>
        <w:keepNext/>
        <w:jc w:val="center"/>
      </w:pPr>
      <w:r w:rsidRPr="007E5705">
        <w:rPr>
          <w:noProof/>
        </w:rPr>
        <w:drawing>
          <wp:inline distT="0" distB="0" distL="0" distR="0" wp14:anchorId="222F6572" wp14:editId="0F538548">
            <wp:extent cx="2948761" cy="2207260"/>
            <wp:effectExtent l="0" t="0" r="4445" b="2540"/>
            <wp:docPr id="1028" name="Picture 4" descr="Machine generated alternative text:&#10;&#10;">
              <a:extLst xmlns:a="http://schemas.openxmlformats.org/drawingml/2006/main">
                <a:ext uri="{FF2B5EF4-FFF2-40B4-BE49-F238E27FC236}">
                  <a16:creationId xmlns:a16="http://schemas.microsoft.com/office/drawing/2014/main" id="{9F9137CD-D378-47E8-BF91-8081B42D2C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Machine generated alternative text:&#10;&#10;">
                      <a:extLst>
                        <a:ext uri="{FF2B5EF4-FFF2-40B4-BE49-F238E27FC236}">
                          <a16:creationId xmlns:a16="http://schemas.microsoft.com/office/drawing/2014/main" id="{9F9137CD-D378-47E8-BF91-8081B42D2C9F}"/>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6658" cy="2213171"/>
                    </a:xfrm>
                    <a:prstGeom prst="rect">
                      <a:avLst/>
                    </a:prstGeom>
                    <a:noFill/>
                  </pic:spPr>
                </pic:pic>
              </a:graphicData>
            </a:graphic>
          </wp:inline>
        </w:drawing>
      </w:r>
    </w:p>
    <w:p w14:paraId="334F1FDD" w14:textId="40F984B4" w:rsidR="00437661" w:rsidRPr="007E5705" w:rsidRDefault="00071CF1" w:rsidP="00071CF1">
      <w:pPr>
        <w:pStyle w:val="Caption"/>
        <w:jc w:val="center"/>
      </w:pPr>
      <w:bookmarkStart w:id="13" w:name="_Ref54288153"/>
      <w:r w:rsidRPr="007E5705">
        <w:t xml:space="preserve">Figure </w:t>
      </w:r>
      <w:r w:rsidR="005B102C">
        <w:fldChar w:fldCharType="begin"/>
      </w:r>
      <w:r w:rsidR="005B102C">
        <w:instrText xml:space="preserve"> SEQ Figure \* ARABIC </w:instrText>
      </w:r>
      <w:r w:rsidR="005B102C">
        <w:fldChar w:fldCharType="separate"/>
      </w:r>
      <w:r w:rsidR="00C61E8B">
        <w:rPr>
          <w:noProof/>
        </w:rPr>
        <w:t>4</w:t>
      </w:r>
      <w:r w:rsidR="005B102C">
        <w:rPr>
          <w:noProof/>
        </w:rPr>
        <w:fldChar w:fldCharType="end"/>
      </w:r>
      <w:bookmarkEnd w:id="13"/>
      <w:r w:rsidRPr="007E5705">
        <w:t xml:space="preserve"> </w:t>
      </w:r>
      <w:r w:rsidR="001602E4" w:rsidRPr="007E5705">
        <w:t xml:space="preserve">Interpolated Power consumption for </w:t>
      </w:r>
      <w:r w:rsidRPr="007E5705">
        <w:t xml:space="preserve">Tx power </w:t>
      </w:r>
      <w:r w:rsidR="00233750" w:rsidRPr="007E5705">
        <w:t>between (0dBm, 250) and (23dBm, 700) for UL slot</w:t>
      </w:r>
    </w:p>
    <w:p w14:paraId="496FFDFA" w14:textId="77777777" w:rsidR="00EF3834" w:rsidRPr="007E5705" w:rsidRDefault="00EF3834" w:rsidP="00682A93"/>
    <w:p w14:paraId="7D863F18" w14:textId="26220FC0" w:rsidR="00437661" w:rsidRPr="00303674" w:rsidRDefault="00FB365F" w:rsidP="00682A93">
      <w:pPr>
        <w:rPr>
          <w:b/>
          <w:bCs/>
        </w:rPr>
      </w:pPr>
      <w:r w:rsidRPr="00303674">
        <w:rPr>
          <w:b/>
          <w:bCs/>
        </w:rPr>
        <w:t>Proposal</w:t>
      </w:r>
      <w:r w:rsidR="002D3736" w:rsidRPr="00303674">
        <w:rPr>
          <w:b/>
          <w:bCs/>
        </w:rPr>
        <w:t xml:space="preserve"> </w:t>
      </w:r>
      <w:r w:rsidR="003C06CA" w:rsidRPr="00303674">
        <w:rPr>
          <w:b/>
          <w:bCs/>
        </w:rPr>
        <w:t>2</w:t>
      </w:r>
      <w:r w:rsidR="00DB146E">
        <w:rPr>
          <w:b/>
          <w:bCs/>
        </w:rPr>
        <w:t>4</w:t>
      </w:r>
      <w:r w:rsidR="00FC350E" w:rsidRPr="00303674">
        <w:rPr>
          <w:b/>
          <w:bCs/>
          <w:lang w:val="en-US"/>
        </w:rPr>
        <w:t xml:space="preserve">: </w:t>
      </w:r>
      <w:r w:rsidR="00DD49ED" w:rsidRPr="00303674">
        <w:rPr>
          <w:b/>
          <w:bCs/>
        </w:rPr>
        <w:t>Support</w:t>
      </w:r>
      <w:r w:rsidR="003867BD" w:rsidRPr="00303674">
        <w:rPr>
          <w:b/>
          <w:bCs/>
        </w:rPr>
        <w:t xml:space="preserve"> the </w:t>
      </w:r>
      <w:r w:rsidR="00A8147F" w:rsidRPr="00303674">
        <w:rPr>
          <w:b/>
          <w:bCs/>
        </w:rPr>
        <w:t xml:space="preserve">linear </w:t>
      </w:r>
      <w:r w:rsidR="003867BD" w:rsidRPr="00303674">
        <w:rPr>
          <w:b/>
          <w:bCs/>
        </w:rPr>
        <w:t>interpolation</w:t>
      </w:r>
      <w:r w:rsidR="0006619E" w:rsidRPr="00303674">
        <w:rPr>
          <w:b/>
          <w:bCs/>
        </w:rPr>
        <w:t>-</w:t>
      </w:r>
      <w:r w:rsidR="00DA562E" w:rsidRPr="00303674">
        <w:rPr>
          <w:b/>
          <w:bCs/>
        </w:rPr>
        <w:t xml:space="preserve">based </w:t>
      </w:r>
      <w:r w:rsidR="003867BD" w:rsidRPr="00303674">
        <w:rPr>
          <w:b/>
          <w:bCs/>
        </w:rPr>
        <w:t>power consumption</w:t>
      </w:r>
      <w:r w:rsidR="00CC54EA" w:rsidRPr="00303674">
        <w:rPr>
          <w:b/>
          <w:bCs/>
        </w:rPr>
        <w:t>s</w:t>
      </w:r>
      <w:r w:rsidR="003867BD" w:rsidRPr="00303674">
        <w:rPr>
          <w:b/>
          <w:bCs/>
        </w:rPr>
        <w:t xml:space="preserve"> </w:t>
      </w:r>
      <w:r w:rsidR="00DA562E" w:rsidRPr="00303674">
        <w:rPr>
          <w:b/>
          <w:bCs/>
        </w:rPr>
        <w:t xml:space="preserve">estimation </w:t>
      </w:r>
      <w:r w:rsidR="0089446B" w:rsidRPr="00303674">
        <w:rPr>
          <w:b/>
          <w:bCs/>
        </w:rPr>
        <w:t xml:space="preserve">for UL slots </w:t>
      </w:r>
      <w:r w:rsidR="00646FA0" w:rsidRPr="00303674">
        <w:rPr>
          <w:b/>
          <w:bCs/>
        </w:rPr>
        <w:t>with</w:t>
      </w:r>
      <w:r w:rsidR="003867BD" w:rsidRPr="00303674">
        <w:rPr>
          <w:b/>
          <w:bCs/>
        </w:rPr>
        <w:t xml:space="preserve"> tx power</w:t>
      </w:r>
      <w:r w:rsidR="00CC54EA" w:rsidRPr="00303674">
        <w:rPr>
          <w:b/>
          <w:bCs/>
        </w:rPr>
        <w:t xml:space="preserve"> level</w:t>
      </w:r>
      <w:r w:rsidR="00DA562E" w:rsidRPr="00303674">
        <w:rPr>
          <w:b/>
          <w:bCs/>
        </w:rPr>
        <w:t xml:space="preserve"> other than 0dBm and 23dBm.</w:t>
      </w:r>
    </w:p>
    <w:p w14:paraId="405C5CEB" w14:textId="11970BC6" w:rsidR="00CF12AF" w:rsidRPr="00ED14F0" w:rsidRDefault="00CF12AF" w:rsidP="0036478B">
      <w:pPr>
        <w:pStyle w:val="Heading4"/>
      </w:pPr>
      <w:r w:rsidRPr="00ED14F0">
        <w:t xml:space="preserve">FR2 Power Consumption for UL Transmission with </w:t>
      </w:r>
      <w:r w:rsidRPr="00DA3EEA">
        <w:t>Intermediate Tx Power</w:t>
      </w:r>
    </w:p>
    <w:p w14:paraId="1517CCE8" w14:textId="611E44E6" w:rsidR="00AE142B" w:rsidRPr="007E5705" w:rsidRDefault="00395FFC" w:rsidP="0032302C">
      <w:pPr>
        <w:jc w:val="both"/>
      </w:pPr>
      <w:r w:rsidRPr="00ED14F0">
        <w:t xml:space="preserve">For FR2, </w:t>
      </w:r>
      <w:r w:rsidR="00CF12AF" w:rsidRPr="00DA3EEA">
        <w:t>one UL relative power cons</w:t>
      </w:r>
      <w:r w:rsidR="00CF12AF" w:rsidRPr="00EB7143">
        <w:t>umption</w:t>
      </w:r>
      <w:r w:rsidR="00671AE8" w:rsidRPr="009911C8">
        <w:t xml:space="preserve"> </w:t>
      </w:r>
      <w:r w:rsidR="00CF12AF" w:rsidRPr="00ED14F0">
        <w:t xml:space="preserve">is defined but the associated </w:t>
      </w:r>
      <w:r w:rsidR="00CF12AF" w:rsidRPr="00DA3EEA">
        <w:t>transmit power is FFS [</w:t>
      </w:r>
      <w:r w:rsidR="00EB7143">
        <w:t>2</w:t>
      </w:r>
      <w:r w:rsidR="00CF12AF" w:rsidRPr="00EB7143">
        <w:t xml:space="preserve">]. Therefore, </w:t>
      </w:r>
      <w:r w:rsidR="00EB7143" w:rsidRPr="00EB7143">
        <w:t>like</w:t>
      </w:r>
      <w:r w:rsidR="00CF12AF" w:rsidRPr="00EB7143">
        <w:t xml:space="preserve"> the approach for FR1, it would be useful to define at least </w:t>
      </w:r>
      <w:r w:rsidR="00FE5E6B" w:rsidRPr="009911C8">
        <w:t>two</w:t>
      </w:r>
      <w:r w:rsidR="00CF12AF" w:rsidRPr="00ED14F0">
        <w:t xml:space="preserve"> transmit power levels,</w:t>
      </w:r>
      <w:r w:rsidR="00CF12AF" w:rsidRPr="00DA3EEA">
        <w:t xml:space="preserve"> their relative power consumption </w:t>
      </w:r>
      <w:r w:rsidR="00CF12AF" w:rsidRPr="00EB7143">
        <w:t xml:space="preserve">values and appropriate fitting function so that relative power consumption can be defined over a range of transmit power levels.    </w:t>
      </w:r>
    </w:p>
    <w:p w14:paraId="157FABF7" w14:textId="6934EFFF" w:rsidR="00CF12AF" w:rsidRPr="002F6F6E" w:rsidRDefault="00CF12AF" w:rsidP="00B41923">
      <w:pPr>
        <w:jc w:val="both"/>
        <w:rPr>
          <w:b/>
          <w:bCs/>
        </w:rPr>
      </w:pPr>
      <w:r w:rsidRPr="002F6F6E">
        <w:rPr>
          <w:b/>
          <w:bCs/>
        </w:rPr>
        <w:t>Proposal 2</w:t>
      </w:r>
      <w:r w:rsidR="00DB146E">
        <w:rPr>
          <w:b/>
          <w:bCs/>
        </w:rPr>
        <w:t>5</w:t>
      </w:r>
      <w:r w:rsidRPr="002F6F6E">
        <w:rPr>
          <w:b/>
          <w:bCs/>
        </w:rPr>
        <w:t>: For FR2</w:t>
      </w:r>
      <w:r w:rsidR="00601A38" w:rsidRPr="002F6F6E">
        <w:rPr>
          <w:b/>
          <w:bCs/>
        </w:rPr>
        <w:t xml:space="preserve"> power evaluation</w:t>
      </w:r>
      <w:r w:rsidR="00671AE8" w:rsidRPr="002F6F6E">
        <w:rPr>
          <w:b/>
          <w:bCs/>
        </w:rPr>
        <w:t>s</w:t>
      </w:r>
      <w:r w:rsidRPr="002F6F6E">
        <w:rPr>
          <w:b/>
          <w:bCs/>
        </w:rPr>
        <w:t>,</w:t>
      </w:r>
      <w:r w:rsidR="00601A38" w:rsidRPr="002F6F6E">
        <w:rPr>
          <w:b/>
          <w:bCs/>
        </w:rPr>
        <w:t xml:space="preserve"> support</w:t>
      </w:r>
      <w:r w:rsidRPr="002F6F6E">
        <w:rPr>
          <w:b/>
          <w:bCs/>
        </w:rPr>
        <w:t xml:space="preserve"> </w:t>
      </w:r>
      <w:r w:rsidR="00601A38" w:rsidRPr="00ED14F0">
        <w:rPr>
          <w:b/>
          <w:bCs/>
        </w:rPr>
        <w:t>at least</w:t>
      </w:r>
      <w:r w:rsidRPr="002F6F6E">
        <w:rPr>
          <w:b/>
          <w:bCs/>
        </w:rPr>
        <w:t xml:space="preserve"> two transmit power levels and their associated relative power consumption</w:t>
      </w:r>
      <w:r w:rsidR="00601A38" w:rsidRPr="00ED14F0">
        <w:rPr>
          <w:b/>
          <w:bCs/>
        </w:rPr>
        <w:t xml:space="preserve"> values</w:t>
      </w:r>
      <w:r w:rsidRPr="002F6F6E">
        <w:rPr>
          <w:b/>
          <w:bCs/>
        </w:rPr>
        <w:t xml:space="preserve">. </w:t>
      </w:r>
    </w:p>
    <w:p w14:paraId="2AF4CBE0" w14:textId="1552DFDA" w:rsidR="00CF12AF" w:rsidRPr="00ED14F0" w:rsidRDefault="00CF12AF" w:rsidP="00B41923">
      <w:pPr>
        <w:jc w:val="both"/>
      </w:pPr>
      <w:r w:rsidRPr="002F6F6E">
        <w:rPr>
          <w:b/>
          <w:bCs/>
        </w:rPr>
        <w:t>Proposal 2</w:t>
      </w:r>
      <w:r w:rsidR="00DB146E">
        <w:rPr>
          <w:b/>
          <w:bCs/>
        </w:rPr>
        <w:t>6</w:t>
      </w:r>
      <w:r w:rsidRPr="002F6F6E">
        <w:rPr>
          <w:b/>
          <w:bCs/>
        </w:rPr>
        <w:t>:</w:t>
      </w:r>
      <w:r w:rsidRPr="00ED14F0">
        <w:t xml:space="preserve"> </w:t>
      </w:r>
      <w:r w:rsidRPr="002F6F6E">
        <w:rPr>
          <w:b/>
          <w:bCs/>
        </w:rPr>
        <w:t>For FR2</w:t>
      </w:r>
      <w:r w:rsidR="0048442E" w:rsidRPr="002F6F6E">
        <w:rPr>
          <w:b/>
          <w:bCs/>
        </w:rPr>
        <w:t xml:space="preserve"> power evaluation</w:t>
      </w:r>
      <w:r w:rsidR="00671AE8" w:rsidRPr="002F6F6E">
        <w:rPr>
          <w:b/>
          <w:bCs/>
        </w:rPr>
        <w:t>s</w:t>
      </w:r>
      <w:r w:rsidRPr="002F6F6E">
        <w:rPr>
          <w:b/>
          <w:bCs/>
        </w:rPr>
        <w:t xml:space="preserve">, </w:t>
      </w:r>
      <w:r w:rsidR="00601A38" w:rsidRPr="002F6F6E">
        <w:rPr>
          <w:b/>
          <w:bCs/>
        </w:rPr>
        <w:t xml:space="preserve">support </w:t>
      </w:r>
      <w:r w:rsidR="00601A38" w:rsidRPr="00ED14F0">
        <w:rPr>
          <w:b/>
          <w:bCs/>
        </w:rPr>
        <w:t xml:space="preserve">linear interpolation-based </w:t>
      </w:r>
      <w:r w:rsidR="00601A38" w:rsidRPr="00DA3EEA">
        <w:rPr>
          <w:b/>
          <w:bCs/>
        </w:rPr>
        <w:t>power consumptions estimation for UL slots within a transmit power</w:t>
      </w:r>
      <w:r w:rsidR="00601A38" w:rsidRPr="00EB7143">
        <w:rPr>
          <w:b/>
          <w:bCs/>
        </w:rPr>
        <w:t xml:space="preserve"> range with the endpoints to be defined in Proposal 2</w:t>
      </w:r>
      <w:r w:rsidR="002F6F6E">
        <w:rPr>
          <w:b/>
          <w:bCs/>
        </w:rPr>
        <w:t>4</w:t>
      </w:r>
      <w:r w:rsidRPr="002F6F6E">
        <w:rPr>
          <w:b/>
          <w:bCs/>
        </w:rPr>
        <w:t>.</w:t>
      </w:r>
      <w:r w:rsidRPr="00ED14F0">
        <w:t xml:space="preserve"> </w:t>
      </w:r>
    </w:p>
    <w:p w14:paraId="0066D2D9" w14:textId="536362B0" w:rsidR="00601A38" w:rsidRPr="00EB7143" w:rsidRDefault="00601A38" w:rsidP="0036478B">
      <w:pPr>
        <w:pStyle w:val="Heading4"/>
      </w:pPr>
      <w:r w:rsidRPr="00EB7143">
        <w:t>Bandwidth of FR2 Power Consumption Model</w:t>
      </w:r>
    </w:p>
    <w:p w14:paraId="456A6BA6" w14:textId="518F28C4" w:rsidR="00F15639" w:rsidRPr="00DA3EEA" w:rsidRDefault="00601A38" w:rsidP="00B41923">
      <w:pPr>
        <w:jc w:val="both"/>
      </w:pPr>
      <w:r w:rsidRPr="00EB7143">
        <w:t xml:space="preserve">In </w:t>
      </w:r>
      <w:r w:rsidR="004C59D3" w:rsidRPr="00EB7143">
        <w:t>[</w:t>
      </w:r>
      <w:r w:rsidR="00EB7143">
        <w:t>2</w:t>
      </w:r>
      <w:r w:rsidR="004C59D3" w:rsidRPr="00EB7143">
        <w:t xml:space="preserve">], </w:t>
      </w:r>
      <w:r w:rsidR="0048442E" w:rsidRPr="009911C8">
        <w:t xml:space="preserve">the </w:t>
      </w:r>
      <w:r w:rsidR="004C59D3" w:rsidRPr="00ED14F0">
        <w:t xml:space="preserve">configured bandwidth for the FR2 power model is 100 MHz </w:t>
      </w:r>
      <w:r w:rsidR="0048442E" w:rsidRPr="009911C8">
        <w:t>with</w:t>
      </w:r>
      <w:r w:rsidR="004C59D3" w:rsidRPr="00ED14F0">
        <w:t xml:space="preserve"> </w:t>
      </w:r>
      <w:r w:rsidR="0048442E" w:rsidRPr="009911C8">
        <w:t>one</w:t>
      </w:r>
      <w:r w:rsidR="004C59D3" w:rsidRPr="00ED14F0">
        <w:t xml:space="preserve"> component carrier (</w:t>
      </w:r>
      <w:r w:rsidR="004C59D3" w:rsidRPr="00DA3EEA">
        <w:t>CC)</w:t>
      </w:r>
      <w:r w:rsidR="0048442E" w:rsidRPr="009911C8">
        <w:t xml:space="preserve"> and</w:t>
      </w:r>
      <w:r w:rsidR="004C59D3" w:rsidRPr="00ED14F0">
        <w:t xml:space="preserve"> </w:t>
      </w:r>
      <w:r w:rsidR="0048442E" w:rsidRPr="009911C8">
        <w:t>t</w:t>
      </w:r>
      <w:r w:rsidR="004C59D3" w:rsidRPr="00ED14F0">
        <w:t>he model</w:t>
      </w:r>
      <w:r w:rsidR="0048442E" w:rsidRPr="009911C8">
        <w:t xml:space="preserve"> allows adaptation to higher</w:t>
      </w:r>
      <w:r w:rsidR="004C59D3" w:rsidRPr="00ED14F0">
        <w:t xml:space="preserve"> </w:t>
      </w:r>
      <w:r w:rsidR="0048442E" w:rsidRPr="009911C8">
        <w:t>bandwidths by increasing the number of CC</w:t>
      </w:r>
      <w:r w:rsidR="004C59D3" w:rsidRPr="00ED14F0">
        <w:t xml:space="preserve">s </w:t>
      </w:r>
      <w:r w:rsidR="0048442E" w:rsidRPr="009911C8">
        <w:t xml:space="preserve">up </w:t>
      </w:r>
      <w:r w:rsidR="004C59D3" w:rsidRPr="00ED14F0">
        <w:t xml:space="preserve">to </w:t>
      </w:r>
      <w:r w:rsidR="0048442E" w:rsidRPr="009911C8">
        <w:t>four</w:t>
      </w:r>
      <w:r w:rsidR="004C59D3" w:rsidRPr="00ED14F0">
        <w:t>. Consequently</w:t>
      </w:r>
      <w:r w:rsidR="004C59D3" w:rsidRPr="00DA3EEA">
        <w:t xml:space="preserve">, the maximum bandwidth supported for FR2 power model is 400 </w:t>
      </w:r>
      <w:proofErr w:type="spellStart"/>
      <w:r w:rsidR="004C59D3" w:rsidRPr="00DA3EEA">
        <w:t>MHz</w:t>
      </w:r>
      <w:r w:rsidR="00DA3EEA">
        <w:t>.</w:t>
      </w:r>
      <w:proofErr w:type="spellEnd"/>
      <w:r w:rsidR="00DA3EEA">
        <w:t xml:space="preserve"> In case 800 MHz system bandwidth is selected for XR evaluations,</w:t>
      </w:r>
      <w:r w:rsidR="004C59D3" w:rsidRPr="00DA3EEA">
        <w:t xml:space="preserve"> </w:t>
      </w:r>
      <w:r w:rsidR="00DA3EEA" w:rsidRPr="00C2136C">
        <w:t xml:space="preserve">the </w:t>
      </w:r>
      <w:r w:rsidR="00DA3EEA" w:rsidRPr="00ED14F0">
        <w:t xml:space="preserve">power model </w:t>
      </w:r>
      <w:r w:rsidR="00DA3EEA">
        <w:t>in [</w:t>
      </w:r>
      <w:r w:rsidR="00EB7143">
        <w:t>2</w:t>
      </w:r>
      <w:r w:rsidR="00DA3EEA">
        <w:t xml:space="preserve">] </w:t>
      </w:r>
      <w:r w:rsidR="00DA3EEA" w:rsidRPr="00C2136C">
        <w:t>needs</w:t>
      </w:r>
      <w:r w:rsidR="00DA3EEA" w:rsidRPr="00ED14F0">
        <w:t xml:space="preserve"> </w:t>
      </w:r>
      <w:r w:rsidR="00DA3EEA" w:rsidRPr="00C2136C">
        <w:t xml:space="preserve">to be </w:t>
      </w:r>
      <w:r w:rsidR="00DA3EEA" w:rsidRPr="00ED14F0">
        <w:t>modified</w:t>
      </w:r>
      <w:r w:rsidR="00DA3EEA" w:rsidRPr="00DA3EEA">
        <w:t xml:space="preserve"> </w:t>
      </w:r>
      <w:r w:rsidR="004C59D3" w:rsidRPr="00DA3EEA">
        <w:t>to support</w:t>
      </w:r>
      <w:r w:rsidR="00DA3EEA">
        <w:t xml:space="preserve"> this</w:t>
      </w:r>
      <w:r w:rsidR="004C59D3" w:rsidRPr="00DA3EEA">
        <w:t xml:space="preserve"> bandwidth</w:t>
      </w:r>
      <w:r w:rsidR="00F15639" w:rsidRPr="00ED14F0">
        <w:t xml:space="preserve">. </w:t>
      </w:r>
    </w:p>
    <w:p w14:paraId="67DCA962" w14:textId="0A6A5BFB" w:rsidR="00F15639" w:rsidRDefault="00F15639" w:rsidP="00F15639">
      <w:r w:rsidRPr="00DA3EEA">
        <w:rPr>
          <w:b/>
          <w:bCs/>
        </w:rPr>
        <w:t>Proposal 2</w:t>
      </w:r>
      <w:r w:rsidR="00DB146E">
        <w:rPr>
          <w:b/>
          <w:bCs/>
        </w:rPr>
        <w:t>7</w:t>
      </w:r>
      <w:r w:rsidRPr="00ED14F0">
        <w:rPr>
          <w:b/>
          <w:bCs/>
        </w:rPr>
        <w:t>:</w:t>
      </w:r>
      <w:r w:rsidRPr="00ED14F0">
        <w:t xml:space="preserve"> </w:t>
      </w:r>
      <w:r w:rsidRPr="00DA3EEA">
        <w:rPr>
          <w:b/>
          <w:bCs/>
        </w:rPr>
        <w:t>For</w:t>
      </w:r>
      <w:r w:rsidR="0048442E" w:rsidRPr="00100214">
        <w:rPr>
          <w:b/>
          <w:bCs/>
        </w:rPr>
        <w:t xml:space="preserve"> </w:t>
      </w:r>
      <w:r w:rsidRPr="00ED14F0">
        <w:rPr>
          <w:b/>
          <w:bCs/>
        </w:rPr>
        <w:t>FR2</w:t>
      </w:r>
      <w:r w:rsidR="0048442E" w:rsidRPr="00100214">
        <w:rPr>
          <w:b/>
          <w:bCs/>
        </w:rPr>
        <w:t xml:space="preserve"> power evaluations</w:t>
      </w:r>
      <w:r w:rsidRPr="00ED14F0">
        <w:rPr>
          <w:b/>
          <w:bCs/>
        </w:rPr>
        <w:t xml:space="preserve">, </w:t>
      </w:r>
      <w:r w:rsidR="0048442E" w:rsidRPr="00100214">
        <w:rPr>
          <w:b/>
          <w:bCs/>
        </w:rPr>
        <w:t>the power model in [</w:t>
      </w:r>
      <w:r w:rsidR="00EB7143">
        <w:rPr>
          <w:b/>
          <w:bCs/>
        </w:rPr>
        <w:t>2</w:t>
      </w:r>
      <w:r w:rsidR="0048442E" w:rsidRPr="00100214">
        <w:rPr>
          <w:b/>
          <w:bCs/>
        </w:rPr>
        <w:t xml:space="preserve">] needs to be extended to </w:t>
      </w:r>
      <w:r w:rsidRPr="00ED14F0">
        <w:rPr>
          <w:b/>
          <w:bCs/>
        </w:rPr>
        <w:t xml:space="preserve">support </w:t>
      </w:r>
      <w:r w:rsidR="0048442E" w:rsidRPr="00ED14F0">
        <w:rPr>
          <w:b/>
          <w:bCs/>
        </w:rPr>
        <w:t>8CCs.</w:t>
      </w:r>
    </w:p>
    <w:p w14:paraId="508A8304" w14:textId="175B0D04" w:rsidR="00CF12AF" w:rsidRPr="007E5705" w:rsidRDefault="00CF12AF" w:rsidP="00682A93"/>
    <w:p w14:paraId="6A59AE96" w14:textId="1C10666C" w:rsidR="00AE142B" w:rsidRPr="007E5705" w:rsidRDefault="00AE142B" w:rsidP="0036478B">
      <w:pPr>
        <w:pStyle w:val="Heading4"/>
      </w:pPr>
      <w:r w:rsidRPr="007E5705">
        <w:t>TDD frame Structure</w:t>
      </w:r>
      <w:r w:rsidR="00FF3444" w:rsidRPr="007E5705">
        <w:t xml:space="preserve"> for UL Power Evaluation</w:t>
      </w:r>
    </w:p>
    <w:p w14:paraId="10D7EA82" w14:textId="4E579E96" w:rsidR="00AE1B04" w:rsidRPr="007E5705" w:rsidRDefault="003D4E4A" w:rsidP="00B04194">
      <w:r w:rsidRPr="007E5705">
        <w:t>O</w:t>
      </w:r>
      <w:r w:rsidR="00810F16" w:rsidRPr="007E5705">
        <w:t xml:space="preserve">ne of </w:t>
      </w:r>
      <w:r w:rsidR="00370240" w:rsidRPr="007E5705">
        <w:t xml:space="preserve">the </w:t>
      </w:r>
      <w:r w:rsidR="00AE142B" w:rsidRPr="007E5705">
        <w:t>difficult</w:t>
      </w:r>
      <w:r w:rsidR="00E20EBE" w:rsidRPr="007E5705">
        <w:t>ies</w:t>
      </w:r>
      <w:r w:rsidR="00AE142B" w:rsidRPr="007E5705">
        <w:t xml:space="preserve"> in </w:t>
      </w:r>
      <w:r w:rsidR="004936F7" w:rsidRPr="007E5705">
        <w:t xml:space="preserve">power evaluation </w:t>
      </w:r>
      <w:r w:rsidR="00B93594" w:rsidRPr="007E5705">
        <w:t>based on</w:t>
      </w:r>
      <w:r w:rsidR="005A4A3C">
        <w:t xml:space="preserve"> </w:t>
      </w:r>
      <w:r w:rsidR="00E321AF">
        <w:t>R16 UE power model</w:t>
      </w:r>
      <w:r w:rsidR="004035CF">
        <w:t xml:space="preserve"> </w:t>
      </w:r>
      <w:r w:rsidR="004035CF">
        <w:fldChar w:fldCharType="begin"/>
      </w:r>
      <w:r w:rsidR="004035CF">
        <w:instrText xml:space="preserve"> REF _Ref61187326 \r \h </w:instrText>
      </w:r>
      <w:r w:rsidR="004035CF">
        <w:fldChar w:fldCharType="separate"/>
      </w:r>
      <w:r w:rsidR="00C61E8B">
        <w:t>[2]</w:t>
      </w:r>
      <w:r w:rsidR="004035CF">
        <w:fldChar w:fldCharType="end"/>
      </w:r>
      <w:r w:rsidR="00E321AF">
        <w:t xml:space="preserve"> </w:t>
      </w:r>
      <w:r w:rsidR="00810F16" w:rsidRPr="007E5705">
        <w:t>is the handling of special (S) slot, which includes both DL and UL</w:t>
      </w:r>
      <w:r w:rsidR="003F110D" w:rsidRPr="007E5705">
        <w:t xml:space="preserve"> symbols in the same slot.</w:t>
      </w:r>
      <w:r w:rsidR="00AE1B04" w:rsidRPr="007E5705">
        <w:t xml:space="preserve"> The difficulty arises due to a few reasons. </w:t>
      </w:r>
    </w:p>
    <w:p w14:paraId="16A22360" w14:textId="71099C25" w:rsidR="00FF3444" w:rsidRPr="007E5705" w:rsidRDefault="00AE1B04" w:rsidP="00B04194">
      <w:pPr>
        <w:pStyle w:val="ListParagraph"/>
        <w:numPr>
          <w:ilvl w:val="0"/>
          <w:numId w:val="22"/>
        </w:numPr>
      </w:pPr>
      <w:r w:rsidRPr="007E5705">
        <w:t xml:space="preserve">First, there is </w:t>
      </w:r>
      <w:r w:rsidR="003D4E4A" w:rsidRPr="007E5705">
        <w:t>little or no</w:t>
      </w:r>
      <w:r w:rsidRPr="007E5705">
        <w:t xml:space="preserve"> modelling for</w:t>
      </w:r>
      <w:r w:rsidR="003D4E4A" w:rsidRPr="007E5705">
        <w:t xml:space="preserve"> </w:t>
      </w:r>
      <w:r w:rsidRPr="007E5705">
        <w:t>S slot</w:t>
      </w:r>
      <w:r w:rsidR="003D4E4A" w:rsidRPr="007E5705">
        <w:t xml:space="preserve"> which could be</w:t>
      </w:r>
      <w:r w:rsidR="00DD5A20" w:rsidRPr="007E5705">
        <w:t xml:space="preserve"> the</w:t>
      </w:r>
      <w:r w:rsidR="003D4E4A" w:rsidRPr="007E5705">
        <w:t xml:space="preserve"> foundation of new modelling</w:t>
      </w:r>
      <w:r w:rsidRPr="007E5705">
        <w:t>.</w:t>
      </w:r>
    </w:p>
    <w:p w14:paraId="55367EBD" w14:textId="2BEF8CD2" w:rsidR="00934F03" w:rsidRPr="007E5705" w:rsidRDefault="00BB4380" w:rsidP="00B04194">
      <w:pPr>
        <w:pStyle w:val="ListParagraph"/>
        <w:numPr>
          <w:ilvl w:val="0"/>
          <w:numId w:val="22"/>
        </w:numPr>
      </w:pPr>
      <w:r w:rsidRPr="007E5705">
        <w:lastRenderedPageBreak/>
        <w:t>Second</w:t>
      </w:r>
      <w:r w:rsidR="003D4E4A" w:rsidRPr="007E5705">
        <w:t>, t</w:t>
      </w:r>
      <w:r w:rsidR="00642E92" w:rsidRPr="007E5705">
        <w:t xml:space="preserve">he power contribution of one DL symbol is different from power contribution of one UL symbol. This makes it hard to apply interpolation technique. </w:t>
      </w:r>
      <w:r w:rsidR="00FD0058" w:rsidRPr="007E5705">
        <w:t>If a slot is homogeneous</w:t>
      </w:r>
      <w:r w:rsidR="00EE1504" w:rsidRPr="007E5705">
        <w:t xml:space="preserve"> (i.e., DL only</w:t>
      </w:r>
      <w:r w:rsidR="00234A4D" w:rsidRPr="007E5705">
        <w:t xml:space="preserve"> symbols</w:t>
      </w:r>
      <w:r w:rsidR="00EE1504" w:rsidRPr="007E5705">
        <w:t xml:space="preserve"> or UL only</w:t>
      </w:r>
      <w:r w:rsidR="00234A4D" w:rsidRPr="007E5705">
        <w:t xml:space="preserve"> symbols</w:t>
      </w:r>
      <w:r w:rsidR="00EE1504" w:rsidRPr="007E5705">
        <w:t>)</w:t>
      </w:r>
      <w:r w:rsidR="00FD0058" w:rsidRPr="007E5705">
        <w:t xml:space="preserve">, </w:t>
      </w:r>
      <w:r w:rsidR="00EE1504" w:rsidRPr="007E5705">
        <w:t xml:space="preserve">then </w:t>
      </w:r>
      <w:r w:rsidR="00FD0058" w:rsidRPr="007E5705">
        <w:t xml:space="preserve">it </w:t>
      </w:r>
      <w:r w:rsidR="00750DEC" w:rsidRPr="007E5705">
        <w:t xml:space="preserve">is </w:t>
      </w:r>
      <w:r w:rsidR="00EE1504" w:rsidRPr="007E5705">
        <w:t>easier to apply interpolation technique</w:t>
      </w:r>
      <w:r w:rsidR="003D4E4A" w:rsidRPr="007E5705">
        <w:t xml:space="preserve"> to estimate the slot </w:t>
      </w:r>
      <w:r w:rsidR="00337E76" w:rsidRPr="007E5705">
        <w:t>power for slot with Z UL symbols with 1&lt;Z&lt;14</w:t>
      </w:r>
      <w:r w:rsidR="00234A4D" w:rsidRPr="007E5705">
        <w:t xml:space="preserve"> between two slot powers (e.g., X= UL slot (14 UL symbols) and Y=short PUCCH (1 UL symbol))</w:t>
      </w:r>
    </w:p>
    <w:p w14:paraId="1587DE44" w14:textId="7C815BE6" w:rsidR="00E65B86" w:rsidRPr="00247D85" w:rsidRDefault="00234A4D" w:rsidP="00234A4D">
      <w:pPr>
        <w:rPr>
          <w:b/>
          <w:bCs/>
        </w:rPr>
      </w:pPr>
      <w:r w:rsidRPr="00247D85">
        <w:rPr>
          <w:b/>
          <w:bCs/>
        </w:rPr>
        <w:t>Observation</w:t>
      </w:r>
      <w:r w:rsidR="007A6038" w:rsidRPr="00247D85">
        <w:rPr>
          <w:b/>
          <w:bCs/>
        </w:rPr>
        <w:t xml:space="preserve"> </w:t>
      </w:r>
      <w:r w:rsidR="00DA6C92">
        <w:rPr>
          <w:b/>
          <w:bCs/>
        </w:rPr>
        <w:t>3</w:t>
      </w:r>
      <w:r w:rsidRPr="00247D85">
        <w:rPr>
          <w:b/>
          <w:bCs/>
        </w:rPr>
        <w:t xml:space="preserve">: </w:t>
      </w:r>
      <w:r w:rsidR="00DA6C92">
        <w:rPr>
          <w:b/>
          <w:bCs/>
        </w:rPr>
        <w:t xml:space="preserve">Power consumption for S slot needs to be discussed. </w:t>
      </w:r>
    </w:p>
    <w:p w14:paraId="40DB8FA9" w14:textId="739EC10D" w:rsidR="006E5BC6" w:rsidRPr="007E5705" w:rsidRDefault="00BD75BE" w:rsidP="00687A7C">
      <w:pPr>
        <w:jc w:val="both"/>
      </w:pPr>
      <w:r w:rsidRPr="007E5705">
        <w:t xml:space="preserve">Current power model has very limited UL slots. Considering that XR applications has large UL power contribution, it seems that </w:t>
      </w:r>
      <w:r w:rsidR="00BE6DB5" w:rsidRPr="007E5705">
        <w:t xml:space="preserve">additional UL slots may be </w:t>
      </w:r>
      <w:r w:rsidRPr="007E5705">
        <w:t>needed</w:t>
      </w:r>
      <w:r w:rsidR="00BE6DB5" w:rsidRPr="007E5705">
        <w:t xml:space="preserve"> to capture power </w:t>
      </w:r>
      <w:r w:rsidR="005F4F05" w:rsidRPr="007E5705">
        <w:t xml:space="preserve">consumption </w:t>
      </w:r>
      <w:r w:rsidR="00BE6DB5" w:rsidRPr="007E5705">
        <w:t xml:space="preserve">contribution </w:t>
      </w:r>
      <w:r w:rsidR="005F4F05" w:rsidRPr="007E5705">
        <w:t>from</w:t>
      </w:r>
      <w:r w:rsidR="00BE6DB5" w:rsidRPr="007E5705">
        <w:t xml:space="preserve"> UL </w:t>
      </w:r>
      <w:r w:rsidR="005F4F05" w:rsidRPr="007E5705">
        <w:t>activity</w:t>
      </w:r>
      <w:r w:rsidR="006E5BC6" w:rsidRPr="007E5705">
        <w:t xml:space="preserve">. The example UL slots would be </w:t>
      </w:r>
    </w:p>
    <w:p w14:paraId="2C6116E5" w14:textId="5AF793EE" w:rsidR="006E5BC6" w:rsidRPr="007E5705" w:rsidRDefault="006E5BC6" w:rsidP="006E5BC6">
      <w:pPr>
        <w:pStyle w:val="ListParagraph"/>
        <w:numPr>
          <w:ilvl w:val="0"/>
          <w:numId w:val="27"/>
        </w:numPr>
      </w:pPr>
      <w:r w:rsidRPr="007E5705">
        <w:t>PUSCH+PUCCH+SRS</w:t>
      </w:r>
    </w:p>
    <w:p w14:paraId="35997421" w14:textId="1ED109DD" w:rsidR="006E5BC6" w:rsidRPr="007E5705" w:rsidRDefault="006E5BC6" w:rsidP="006E5BC6">
      <w:pPr>
        <w:pStyle w:val="ListParagraph"/>
        <w:numPr>
          <w:ilvl w:val="0"/>
          <w:numId w:val="27"/>
        </w:numPr>
      </w:pPr>
      <w:r w:rsidRPr="007E5705">
        <w:t>PUCCH+SRS</w:t>
      </w:r>
    </w:p>
    <w:p w14:paraId="54741749" w14:textId="78893C7A" w:rsidR="006E5BC6" w:rsidRPr="007E5705" w:rsidRDefault="006E5BC6" w:rsidP="006E5BC6">
      <w:pPr>
        <w:pStyle w:val="ListParagraph"/>
        <w:numPr>
          <w:ilvl w:val="0"/>
          <w:numId w:val="27"/>
        </w:numPr>
      </w:pPr>
      <w:r w:rsidRPr="007E5705">
        <w:t>SRS</w:t>
      </w:r>
    </w:p>
    <w:p w14:paraId="43E20FE1" w14:textId="51E7CA0E" w:rsidR="006E5BC6" w:rsidRPr="007E5705" w:rsidRDefault="006E5BC6" w:rsidP="006E5BC6">
      <w:pPr>
        <w:pStyle w:val="ListParagraph"/>
        <w:numPr>
          <w:ilvl w:val="0"/>
          <w:numId w:val="27"/>
        </w:numPr>
      </w:pPr>
      <w:r w:rsidRPr="007E5705">
        <w:t>Etc</w:t>
      </w:r>
      <w:r w:rsidR="006F2897">
        <w:t>.</w:t>
      </w:r>
    </w:p>
    <w:p w14:paraId="24DF4AC8" w14:textId="09AF6FFC" w:rsidR="00222C5D" w:rsidRPr="00247D85" w:rsidRDefault="005701B0" w:rsidP="00654503">
      <w:pPr>
        <w:rPr>
          <w:b/>
          <w:bCs/>
        </w:rPr>
      </w:pPr>
      <w:r w:rsidRPr="00247D85">
        <w:rPr>
          <w:b/>
          <w:bCs/>
        </w:rPr>
        <w:t>Observation</w:t>
      </w:r>
      <w:r w:rsidR="00001C27" w:rsidRPr="00247D85">
        <w:rPr>
          <w:b/>
          <w:bCs/>
        </w:rPr>
        <w:t xml:space="preserve"> </w:t>
      </w:r>
      <w:r w:rsidR="00DA6C92">
        <w:rPr>
          <w:b/>
          <w:bCs/>
        </w:rPr>
        <w:t>4</w:t>
      </w:r>
      <w:r w:rsidRPr="00247D85">
        <w:rPr>
          <w:b/>
          <w:bCs/>
        </w:rPr>
        <w:t xml:space="preserve">: </w:t>
      </w:r>
      <w:r w:rsidR="006E5BC6" w:rsidRPr="00247D85">
        <w:rPr>
          <w:b/>
          <w:bCs/>
        </w:rPr>
        <w:t xml:space="preserve">Additional </w:t>
      </w:r>
      <w:r w:rsidR="00CE1151" w:rsidRPr="00247D85">
        <w:rPr>
          <w:b/>
          <w:bCs/>
        </w:rPr>
        <w:t xml:space="preserve">power modelling for </w:t>
      </w:r>
      <w:r w:rsidR="006E5BC6" w:rsidRPr="00247D85">
        <w:rPr>
          <w:b/>
          <w:bCs/>
        </w:rPr>
        <w:t xml:space="preserve">UL slots </w:t>
      </w:r>
      <w:r w:rsidR="00CE1151" w:rsidRPr="00247D85">
        <w:rPr>
          <w:b/>
          <w:bCs/>
        </w:rPr>
        <w:t>is</w:t>
      </w:r>
      <w:r w:rsidR="006E5BC6" w:rsidRPr="00247D85">
        <w:rPr>
          <w:b/>
          <w:bCs/>
        </w:rPr>
        <w:t xml:space="preserve"> needed to capture UL power contribution.</w:t>
      </w:r>
    </w:p>
    <w:p w14:paraId="31775FE3" w14:textId="046CA2A2" w:rsidR="00114C3D" w:rsidRPr="007E5705" w:rsidRDefault="00114C3D" w:rsidP="00114C3D">
      <w:pPr>
        <w:rPr>
          <w:b/>
          <w:bCs/>
        </w:rPr>
      </w:pPr>
    </w:p>
    <w:p w14:paraId="4F5DE76C" w14:textId="48979E4F" w:rsidR="00883E30" w:rsidRPr="007E5705" w:rsidRDefault="00883E30" w:rsidP="0036478B">
      <w:pPr>
        <w:pStyle w:val="Heading4"/>
      </w:pPr>
      <w:r w:rsidRPr="007E5705">
        <w:t>Impact of Jitter</w:t>
      </w:r>
    </w:p>
    <w:p w14:paraId="0E641658" w14:textId="331DF6FF" w:rsidR="006D55E9" w:rsidRPr="007E5705" w:rsidRDefault="00D71B92" w:rsidP="0076396E">
      <w:pPr>
        <w:jc w:val="both"/>
        <w:rPr>
          <w:lang w:val="en-US"/>
        </w:rPr>
      </w:pPr>
      <w:r w:rsidRPr="007E5705">
        <w:rPr>
          <w:lang w:val="en-US"/>
        </w:rPr>
        <w:t xml:space="preserve">XR traffic </w:t>
      </w:r>
      <w:r w:rsidR="003B7282" w:rsidRPr="007E5705">
        <w:rPr>
          <w:lang w:val="en-US"/>
        </w:rPr>
        <w:t xml:space="preserve">is </w:t>
      </w:r>
      <w:r w:rsidR="002D3736" w:rsidRPr="007E5705">
        <w:rPr>
          <w:lang w:val="en-US"/>
        </w:rPr>
        <w:t xml:space="preserve">often assumed </w:t>
      </w:r>
      <w:r w:rsidR="003B7282" w:rsidRPr="007E5705">
        <w:rPr>
          <w:lang w:val="en-US"/>
        </w:rPr>
        <w:t>to have a periodic arrival pattern. However</w:t>
      </w:r>
      <w:proofErr w:type="gramStart"/>
      <w:r w:rsidR="003B7282" w:rsidRPr="007E5705">
        <w:rPr>
          <w:lang w:val="en-US"/>
        </w:rPr>
        <w:t>,</w:t>
      </w:r>
      <w:r w:rsidR="002D3736" w:rsidRPr="007E5705">
        <w:rPr>
          <w:lang w:val="en-US"/>
        </w:rPr>
        <w:t xml:space="preserve"> </w:t>
      </w:r>
      <w:r w:rsidR="003B7282" w:rsidRPr="007E5705">
        <w:rPr>
          <w:lang w:val="en-US"/>
        </w:rPr>
        <w:t>in reality, the</w:t>
      </w:r>
      <w:proofErr w:type="gramEnd"/>
      <w:r w:rsidR="003B7282" w:rsidRPr="007E5705">
        <w:rPr>
          <w:lang w:val="en-US"/>
        </w:rPr>
        <w:t xml:space="preserve"> starting point of each DL file (or frame) arrival could be variable, partially due to </w:t>
      </w:r>
      <w:r w:rsidR="00FA4DC9" w:rsidRPr="007E5705">
        <w:rPr>
          <w:lang w:val="en-US"/>
        </w:rPr>
        <w:t xml:space="preserve">varying </w:t>
      </w:r>
      <w:r w:rsidR="003B7282" w:rsidRPr="007E5705">
        <w:rPr>
          <w:lang w:val="en-US"/>
        </w:rPr>
        <w:t>encoding delay</w:t>
      </w:r>
      <w:r w:rsidR="00E27205" w:rsidRPr="007E5705">
        <w:rPr>
          <w:lang w:val="en-US"/>
        </w:rPr>
        <w:t xml:space="preserve"> and</w:t>
      </w:r>
      <w:r w:rsidR="0090281D" w:rsidRPr="007E5705">
        <w:rPr>
          <w:lang w:val="en-US"/>
        </w:rPr>
        <w:t xml:space="preserve"> </w:t>
      </w:r>
      <w:r w:rsidR="0076396E" w:rsidRPr="007E5705">
        <w:rPr>
          <w:lang w:val="en-US"/>
        </w:rPr>
        <w:t xml:space="preserve">network </w:t>
      </w:r>
      <w:r w:rsidR="0090281D" w:rsidRPr="007E5705">
        <w:rPr>
          <w:lang w:val="en-US"/>
        </w:rPr>
        <w:t xml:space="preserve">transfer </w:t>
      </w:r>
      <w:r w:rsidR="0076396E" w:rsidRPr="007E5705">
        <w:rPr>
          <w:lang w:val="en-US"/>
        </w:rPr>
        <w:t xml:space="preserve">delay. If </w:t>
      </w:r>
      <w:r w:rsidR="00C26649" w:rsidRPr="007E5705">
        <w:rPr>
          <w:lang w:val="en-US"/>
        </w:rPr>
        <w:t>XR</w:t>
      </w:r>
      <w:r w:rsidR="0076396E" w:rsidRPr="007E5705">
        <w:rPr>
          <w:lang w:val="en-US"/>
        </w:rPr>
        <w:t xml:space="preserve"> scene is dynamically changing</w:t>
      </w:r>
      <w:r w:rsidR="00CB1805" w:rsidRPr="007E5705">
        <w:rPr>
          <w:lang w:val="en-US"/>
        </w:rPr>
        <w:t xml:space="preserve"> or </w:t>
      </w:r>
      <w:r w:rsidR="0076396E" w:rsidRPr="007E5705">
        <w:rPr>
          <w:lang w:val="en-US"/>
        </w:rPr>
        <w:t xml:space="preserve">the size of frame is relatively larger than other frames, then encoder needs more time in encoding. </w:t>
      </w:r>
      <w:r w:rsidR="00A11631">
        <w:rPr>
          <w:lang w:val="en-US"/>
        </w:rPr>
        <w:t>Transmission</w:t>
      </w:r>
      <w:r w:rsidR="00525855" w:rsidRPr="007E5705">
        <w:rPr>
          <w:lang w:val="en-US"/>
        </w:rPr>
        <w:t xml:space="preserve"> delay in </w:t>
      </w:r>
      <w:r w:rsidR="00437C5C">
        <w:rPr>
          <w:lang w:val="en-US"/>
        </w:rPr>
        <w:t>core</w:t>
      </w:r>
      <w:r w:rsidR="0076396E" w:rsidRPr="007E5705">
        <w:rPr>
          <w:lang w:val="en-US"/>
        </w:rPr>
        <w:t xml:space="preserve"> network between </w:t>
      </w:r>
      <w:r w:rsidR="00525855" w:rsidRPr="007E5705">
        <w:rPr>
          <w:lang w:val="en-US"/>
        </w:rPr>
        <w:t xml:space="preserve">XR </w:t>
      </w:r>
      <w:r w:rsidR="00437C5C">
        <w:rPr>
          <w:lang w:val="en-US"/>
        </w:rPr>
        <w:t xml:space="preserve">edge </w:t>
      </w:r>
      <w:r w:rsidR="00525855" w:rsidRPr="007E5705">
        <w:rPr>
          <w:lang w:val="en-US"/>
        </w:rPr>
        <w:t>s</w:t>
      </w:r>
      <w:r w:rsidR="0076396E" w:rsidRPr="007E5705">
        <w:rPr>
          <w:lang w:val="en-US"/>
        </w:rPr>
        <w:t>erver and gNB</w:t>
      </w:r>
      <w:r w:rsidR="00525855" w:rsidRPr="007E5705">
        <w:rPr>
          <w:lang w:val="en-US"/>
        </w:rPr>
        <w:t xml:space="preserve"> </w:t>
      </w:r>
      <w:r w:rsidR="009B79EB" w:rsidRPr="007E5705">
        <w:rPr>
          <w:lang w:val="en-US"/>
        </w:rPr>
        <w:t>is</w:t>
      </w:r>
      <w:r w:rsidR="00525855" w:rsidRPr="007E5705">
        <w:rPr>
          <w:lang w:val="en-US"/>
        </w:rPr>
        <w:t xml:space="preserve"> </w:t>
      </w:r>
      <w:r w:rsidR="00AF01E8" w:rsidRPr="007E5705">
        <w:rPr>
          <w:lang w:val="en-US"/>
        </w:rPr>
        <w:t>another contributor</w:t>
      </w:r>
      <w:r w:rsidR="006D55E9" w:rsidRPr="007E5705">
        <w:rPr>
          <w:lang w:val="en-US"/>
        </w:rPr>
        <w:t xml:space="preserve"> to jitter. </w:t>
      </w:r>
    </w:p>
    <w:p w14:paraId="37952D88" w14:textId="0B762933" w:rsidR="005E5D43" w:rsidRPr="007E5705" w:rsidRDefault="00EC1780" w:rsidP="0076396E">
      <w:pPr>
        <w:jc w:val="both"/>
        <w:rPr>
          <w:lang w:val="en-US"/>
        </w:rPr>
      </w:pPr>
      <w:r w:rsidRPr="007E5705">
        <w:rPr>
          <w:lang w:val="en-US"/>
        </w:rPr>
        <w:fldChar w:fldCharType="begin"/>
      </w:r>
      <w:r w:rsidRPr="007E5705">
        <w:rPr>
          <w:lang w:val="en-US"/>
        </w:rPr>
        <w:instrText xml:space="preserve"> REF _Ref61117468 \h </w:instrText>
      </w:r>
      <w:r w:rsidR="00141DB6" w:rsidRPr="007E5705">
        <w:rPr>
          <w:lang w:val="en-US"/>
        </w:rPr>
        <w:instrText xml:space="preserve"> \* MERGEFORMAT </w:instrText>
      </w:r>
      <w:r w:rsidRPr="007E5705">
        <w:rPr>
          <w:lang w:val="en-US"/>
        </w:rPr>
      </w:r>
      <w:r w:rsidRPr="007E5705">
        <w:rPr>
          <w:lang w:val="en-US"/>
        </w:rPr>
        <w:fldChar w:fldCharType="separate"/>
      </w:r>
      <w:r w:rsidR="00C61E8B" w:rsidRPr="007E5705">
        <w:t xml:space="preserve">Figure </w:t>
      </w:r>
      <w:r w:rsidR="00C61E8B">
        <w:rPr>
          <w:noProof/>
        </w:rPr>
        <w:t>5</w:t>
      </w:r>
      <w:r w:rsidRPr="007E5705">
        <w:rPr>
          <w:lang w:val="en-US"/>
        </w:rPr>
        <w:fldChar w:fldCharType="end"/>
      </w:r>
      <w:r w:rsidRPr="007E5705">
        <w:rPr>
          <w:lang w:val="en-US"/>
        </w:rPr>
        <w:t xml:space="preserve"> </w:t>
      </w:r>
      <w:r w:rsidR="005E5D43" w:rsidRPr="007E5705">
        <w:rPr>
          <w:lang w:val="en-US"/>
        </w:rPr>
        <w:t>shows the</w:t>
      </w:r>
      <w:r w:rsidR="00D2146F" w:rsidRPr="007E5705">
        <w:rPr>
          <w:lang w:val="en-US"/>
        </w:rPr>
        <w:t xml:space="preserve"> two</w:t>
      </w:r>
      <w:r w:rsidRPr="007E5705">
        <w:rPr>
          <w:lang w:val="en-US"/>
        </w:rPr>
        <w:t xml:space="preserve"> </w:t>
      </w:r>
      <w:r w:rsidR="005E5D43" w:rsidRPr="007E5705">
        <w:rPr>
          <w:lang w:val="en-US"/>
        </w:rPr>
        <w:t xml:space="preserve">cases </w:t>
      </w:r>
      <w:r w:rsidR="00054FC8" w:rsidRPr="007E5705">
        <w:rPr>
          <w:lang w:val="en-US"/>
        </w:rPr>
        <w:t>of jitter impact</w:t>
      </w:r>
      <w:r w:rsidR="006F6DB4" w:rsidRPr="007E5705">
        <w:rPr>
          <w:lang w:val="en-US"/>
        </w:rPr>
        <w:t xml:space="preserve">: </w:t>
      </w:r>
      <w:r w:rsidRPr="007E5705">
        <w:rPr>
          <w:lang w:val="en-US"/>
        </w:rPr>
        <w:t>early burst arrival (left) and late burst arrival (right).</w:t>
      </w:r>
      <w:r w:rsidR="00BA0D45" w:rsidRPr="007E5705">
        <w:rPr>
          <w:lang w:val="en-US"/>
        </w:rPr>
        <w:t xml:space="preserve"> Suppose DRX start time is configured </w:t>
      </w:r>
      <w:r w:rsidR="00054FC8" w:rsidRPr="007E5705">
        <w:rPr>
          <w:lang w:val="en-US"/>
        </w:rPr>
        <w:t>such that it is aligned with the</w:t>
      </w:r>
      <w:r w:rsidR="00BA0D45" w:rsidRPr="007E5705">
        <w:rPr>
          <w:lang w:val="en-US"/>
        </w:rPr>
        <w:t xml:space="preserve"> expected burst arrival time (blue dotted line). The left</w:t>
      </w:r>
      <w:r w:rsidR="0066087E" w:rsidRPr="007E5705">
        <w:rPr>
          <w:lang w:val="en-US"/>
        </w:rPr>
        <w:t xml:space="preserve"> figure</w:t>
      </w:r>
      <w:r w:rsidR="00BA0D45" w:rsidRPr="007E5705">
        <w:rPr>
          <w:lang w:val="en-US"/>
        </w:rPr>
        <w:t xml:space="preserve"> shows the case </w:t>
      </w:r>
      <w:r w:rsidR="00992E8D" w:rsidRPr="007E5705">
        <w:rPr>
          <w:lang w:val="en-US"/>
        </w:rPr>
        <w:t xml:space="preserve">jitter makes burst arrival happens </w:t>
      </w:r>
      <w:r w:rsidR="00132CFC" w:rsidRPr="007E5705">
        <w:rPr>
          <w:lang w:val="en-US"/>
        </w:rPr>
        <w:t xml:space="preserve">earlier than expected time (DRX on duration start time). In this case, arrived traffic </w:t>
      </w:r>
      <w:r w:rsidR="00900FD4" w:rsidRPr="007E5705">
        <w:rPr>
          <w:lang w:val="en-US"/>
        </w:rPr>
        <w:t xml:space="preserve">will sit in </w:t>
      </w:r>
      <w:proofErr w:type="spellStart"/>
      <w:r w:rsidR="00900FD4" w:rsidRPr="007E5705">
        <w:rPr>
          <w:lang w:val="en-US"/>
        </w:rPr>
        <w:t>gNB’s</w:t>
      </w:r>
      <w:proofErr w:type="spellEnd"/>
      <w:r w:rsidR="00900FD4" w:rsidRPr="007E5705">
        <w:rPr>
          <w:lang w:val="en-US"/>
        </w:rPr>
        <w:t xml:space="preserve"> buffer until DRX </w:t>
      </w:r>
      <w:proofErr w:type="gramStart"/>
      <w:r w:rsidR="00900FD4" w:rsidRPr="007E5705">
        <w:rPr>
          <w:lang w:val="en-US"/>
        </w:rPr>
        <w:t>On</w:t>
      </w:r>
      <w:proofErr w:type="gramEnd"/>
      <w:r w:rsidR="00900FD4" w:rsidRPr="007E5705">
        <w:rPr>
          <w:lang w:val="en-US"/>
        </w:rPr>
        <w:t xml:space="preserve"> duration starts</w:t>
      </w:r>
      <w:r w:rsidR="007B740C" w:rsidRPr="007E5705">
        <w:rPr>
          <w:lang w:val="en-US"/>
        </w:rPr>
        <w:t xml:space="preserve">, which increases over the air transmission </w:t>
      </w:r>
      <w:r w:rsidR="0066087E" w:rsidRPr="007E5705">
        <w:rPr>
          <w:lang w:val="en-US"/>
        </w:rPr>
        <w:t>latency</w:t>
      </w:r>
      <w:r w:rsidR="007B740C" w:rsidRPr="007E5705">
        <w:rPr>
          <w:lang w:val="en-US"/>
        </w:rPr>
        <w:t>.</w:t>
      </w:r>
      <w:r w:rsidR="00207EE4" w:rsidRPr="007E5705">
        <w:rPr>
          <w:lang w:val="en-US"/>
        </w:rPr>
        <w:t xml:space="preserve"> The right </w:t>
      </w:r>
      <w:r w:rsidR="0066087E" w:rsidRPr="007E5705">
        <w:rPr>
          <w:lang w:val="en-US"/>
        </w:rPr>
        <w:t xml:space="preserve">figure </w:t>
      </w:r>
      <w:r w:rsidR="00207EE4" w:rsidRPr="007E5705">
        <w:rPr>
          <w:lang w:val="en-US"/>
        </w:rPr>
        <w:t>shows the case where burst arrives late</w:t>
      </w:r>
      <w:r w:rsidR="00463BE3" w:rsidRPr="007E5705">
        <w:rPr>
          <w:lang w:val="en-US"/>
        </w:rPr>
        <w:t xml:space="preserve">r than expected burst arrival time (DRX on duration start time). </w:t>
      </w:r>
      <w:r w:rsidR="00213792" w:rsidRPr="007E5705">
        <w:rPr>
          <w:lang w:val="en-US"/>
        </w:rPr>
        <w:t xml:space="preserve">In this case, UE wakes up earlier and monitor PDCCH only until burst arrival happens and </w:t>
      </w:r>
      <w:r w:rsidR="00C9468B" w:rsidRPr="007E5705">
        <w:rPr>
          <w:lang w:val="en-US"/>
        </w:rPr>
        <w:t xml:space="preserve">data </w:t>
      </w:r>
      <w:r w:rsidR="00213792" w:rsidRPr="007E5705">
        <w:rPr>
          <w:lang w:val="en-US"/>
        </w:rPr>
        <w:t>scheduling starts</w:t>
      </w:r>
      <w:r w:rsidR="00CC3EF2" w:rsidRPr="007E5705">
        <w:rPr>
          <w:lang w:val="en-US"/>
        </w:rPr>
        <w:t>. This will increase power consumption due to unnecessary PDCCH monitoring.</w:t>
      </w:r>
    </w:p>
    <w:p w14:paraId="7FFF7C9C" w14:textId="77777777" w:rsidR="00EC1780" w:rsidRPr="007E5705" w:rsidRDefault="00B45746" w:rsidP="00FC11B2">
      <w:pPr>
        <w:keepNext/>
        <w:jc w:val="both"/>
      </w:pPr>
      <w:r w:rsidRPr="007E5705">
        <w:rPr>
          <w:noProof/>
          <w:lang w:val="en-US"/>
        </w:rPr>
        <w:drawing>
          <wp:inline distT="0" distB="0" distL="0" distR="0" wp14:anchorId="46583EF2" wp14:editId="158767CB">
            <wp:extent cx="6120765" cy="1405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405255"/>
                    </a:xfrm>
                    <a:prstGeom prst="rect">
                      <a:avLst/>
                    </a:prstGeom>
                  </pic:spPr>
                </pic:pic>
              </a:graphicData>
            </a:graphic>
          </wp:inline>
        </w:drawing>
      </w:r>
    </w:p>
    <w:p w14:paraId="3E7D83F9" w14:textId="1F42A207" w:rsidR="005E5D43" w:rsidRPr="007E5705" w:rsidRDefault="00EC1780" w:rsidP="00FC11B2">
      <w:pPr>
        <w:pStyle w:val="Caption"/>
        <w:jc w:val="center"/>
      </w:pPr>
      <w:bookmarkStart w:id="14" w:name="_Ref61117468"/>
      <w:r w:rsidRPr="007E5705">
        <w:t xml:space="preserve">Figure </w:t>
      </w:r>
      <w:r w:rsidR="005B102C">
        <w:fldChar w:fldCharType="begin"/>
      </w:r>
      <w:r w:rsidR="005B102C">
        <w:instrText xml:space="preserve"> SEQ Figure \* ARABIC </w:instrText>
      </w:r>
      <w:r w:rsidR="005B102C">
        <w:fldChar w:fldCharType="separate"/>
      </w:r>
      <w:r w:rsidR="00C61E8B">
        <w:rPr>
          <w:noProof/>
        </w:rPr>
        <w:t>5</w:t>
      </w:r>
      <w:r w:rsidR="005B102C">
        <w:rPr>
          <w:noProof/>
        </w:rPr>
        <w:fldChar w:fldCharType="end"/>
      </w:r>
      <w:bookmarkEnd w:id="14"/>
      <w:r w:rsidRPr="007E5705">
        <w:t xml:space="preserve"> Impact of jitter on traffic arrival</w:t>
      </w:r>
    </w:p>
    <w:p w14:paraId="64EA5CA0" w14:textId="77777777" w:rsidR="005E5D43" w:rsidRPr="007E5705" w:rsidRDefault="005E5D43" w:rsidP="0076396E">
      <w:pPr>
        <w:jc w:val="both"/>
        <w:rPr>
          <w:lang w:val="en-US"/>
        </w:rPr>
      </w:pPr>
    </w:p>
    <w:p w14:paraId="194B5B0E" w14:textId="5E3A38D6" w:rsidR="00E40F77" w:rsidRPr="007E5705" w:rsidRDefault="00FD17BF" w:rsidP="001804A6">
      <w:pPr>
        <w:jc w:val="both"/>
        <w:rPr>
          <w:lang w:val="en-US"/>
        </w:rPr>
      </w:pPr>
      <w:r w:rsidRPr="007E5705">
        <w:rPr>
          <w:lang w:val="en-US"/>
        </w:rPr>
        <w:t xml:space="preserve">Studying </w:t>
      </w:r>
      <w:r w:rsidR="006D55E9" w:rsidRPr="007E5705">
        <w:rPr>
          <w:lang w:val="en-US"/>
        </w:rPr>
        <w:t xml:space="preserve">the impact of jitter could provide </w:t>
      </w:r>
      <w:r w:rsidR="0079700D">
        <w:rPr>
          <w:lang w:val="en-US"/>
        </w:rPr>
        <w:t xml:space="preserve">an </w:t>
      </w:r>
      <w:r w:rsidR="006D55E9" w:rsidRPr="007E5705">
        <w:rPr>
          <w:lang w:val="en-US"/>
        </w:rPr>
        <w:t xml:space="preserve">insight on </w:t>
      </w:r>
      <w:r w:rsidR="00271F0B" w:rsidRPr="007E5705">
        <w:rPr>
          <w:lang w:val="en-US"/>
        </w:rPr>
        <w:t xml:space="preserve">tradeoff between latency and </w:t>
      </w:r>
      <w:r w:rsidR="006D55E9" w:rsidRPr="007E5705">
        <w:rPr>
          <w:lang w:val="en-US"/>
        </w:rPr>
        <w:t>power consumption</w:t>
      </w:r>
      <w:r w:rsidR="00E40F77" w:rsidRPr="007E5705">
        <w:rPr>
          <w:lang w:val="en-US"/>
        </w:rPr>
        <w:t xml:space="preserve">. The uncertainty coming from random arrival of file could </w:t>
      </w:r>
      <w:r w:rsidR="00C20FED" w:rsidRPr="007E5705">
        <w:rPr>
          <w:lang w:val="en-US"/>
        </w:rPr>
        <w:t>reduce the power saving gain of DRX</w:t>
      </w:r>
      <w:r w:rsidR="00365046" w:rsidRPr="007E5705">
        <w:rPr>
          <w:lang w:val="en-US"/>
        </w:rPr>
        <w:t xml:space="preserve"> since</w:t>
      </w:r>
      <w:r w:rsidR="00650076">
        <w:rPr>
          <w:lang w:val="en-US"/>
        </w:rPr>
        <w:t xml:space="preserve"> it </w:t>
      </w:r>
      <w:r w:rsidR="00F00199" w:rsidRPr="007E5705">
        <w:rPr>
          <w:lang w:val="en-US"/>
        </w:rPr>
        <w:t>require</w:t>
      </w:r>
      <w:r w:rsidR="00650076">
        <w:rPr>
          <w:lang w:val="en-US"/>
        </w:rPr>
        <w:t>s</w:t>
      </w:r>
      <w:r w:rsidR="00F00199" w:rsidRPr="007E5705">
        <w:rPr>
          <w:lang w:val="en-US"/>
        </w:rPr>
        <w:t xml:space="preserve"> more </w:t>
      </w:r>
      <w:r w:rsidR="00650076">
        <w:rPr>
          <w:lang w:val="en-US"/>
        </w:rPr>
        <w:t>shorter</w:t>
      </w:r>
      <w:r w:rsidR="00F00199" w:rsidRPr="007E5705">
        <w:rPr>
          <w:lang w:val="en-US"/>
        </w:rPr>
        <w:t xml:space="preserve"> DRX </w:t>
      </w:r>
      <w:r w:rsidR="00650076">
        <w:rPr>
          <w:lang w:val="en-US"/>
        </w:rPr>
        <w:t>cycle</w:t>
      </w:r>
      <w:r w:rsidR="00F00199" w:rsidRPr="007E5705">
        <w:rPr>
          <w:lang w:val="en-US"/>
        </w:rPr>
        <w:t xml:space="preserve"> to meet </w:t>
      </w:r>
      <w:r w:rsidR="002C1A55">
        <w:rPr>
          <w:lang w:val="en-US"/>
        </w:rPr>
        <w:t xml:space="preserve">the </w:t>
      </w:r>
      <w:r w:rsidR="00F00199" w:rsidRPr="007E5705">
        <w:rPr>
          <w:lang w:val="en-US"/>
        </w:rPr>
        <w:t>tight delay requirement</w:t>
      </w:r>
      <w:r w:rsidR="00185A60">
        <w:rPr>
          <w:lang w:val="en-US"/>
        </w:rPr>
        <w:t>.</w:t>
      </w:r>
    </w:p>
    <w:p w14:paraId="52543A50" w14:textId="3209468C" w:rsidR="006D4A99" w:rsidRPr="008109DE" w:rsidRDefault="006D4A99" w:rsidP="0030197C">
      <w:pPr>
        <w:jc w:val="both"/>
        <w:rPr>
          <w:b/>
          <w:bCs/>
          <w:lang w:val="en-US"/>
        </w:rPr>
      </w:pPr>
      <w:r w:rsidRPr="008109DE">
        <w:rPr>
          <w:b/>
          <w:bCs/>
          <w:lang w:val="en-US"/>
        </w:rPr>
        <w:t>Observation</w:t>
      </w:r>
      <w:r w:rsidR="0027190D" w:rsidRPr="008109DE">
        <w:rPr>
          <w:b/>
          <w:bCs/>
          <w:lang w:val="en-US"/>
        </w:rPr>
        <w:t xml:space="preserve"> </w:t>
      </w:r>
      <w:r w:rsidR="00DA6C92">
        <w:rPr>
          <w:b/>
          <w:bCs/>
          <w:lang w:val="en-US"/>
        </w:rPr>
        <w:t>5</w:t>
      </w:r>
      <w:r w:rsidRPr="008109DE">
        <w:rPr>
          <w:b/>
          <w:bCs/>
          <w:lang w:val="en-US"/>
        </w:rPr>
        <w:t>: Jitter has</w:t>
      </w:r>
      <w:r w:rsidR="0052557D">
        <w:rPr>
          <w:b/>
          <w:bCs/>
          <w:lang w:val="en-US"/>
        </w:rPr>
        <w:t xml:space="preserve"> an</w:t>
      </w:r>
      <w:r w:rsidRPr="008109DE">
        <w:rPr>
          <w:b/>
          <w:bCs/>
          <w:lang w:val="en-US"/>
        </w:rPr>
        <w:t xml:space="preserve"> impact on latency and </w:t>
      </w:r>
      <w:r w:rsidR="00FD7468" w:rsidRPr="008109DE">
        <w:rPr>
          <w:b/>
          <w:bCs/>
          <w:lang w:val="en-US"/>
        </w:rPr>
        <w:t>power.</w:t>
      </w:r>
    </w:p>
    <w:p w14:paraId="6C5A39BE" w14:textId="1F0D4B17" w:rsidR="00E95CC2" w:rsidRPr="008109DE" w:rsidRDefault="002D3736" w:rsidP="002D3736">
      <w:pPr>
        <w:jc w:val="both"/>
        <w:rPr>
          <w:b/>
          <w:bCs/>
        </w:rPr>
      </w:pPr>
      <w:r w:rsidRPr="008109DE">
        <w:rPr>
          <w:b/>
          <w:bCs/>
        </w:rPr>
        <w:t xml:space="preserve">Proposal </w:t>
      </w:r>
      <w:r w:rsidR="003C06CA" w:rsidRPr="008109DE">
        <w:rPr>
          <w:b/>
          <w:bCs/>
        </w:rPr>
        <w:t>2</w:t>
      </w:r>
      <w:r w:rsidR="00DB146E">
        <w:rPr>
          <w:b/>
          <w:bCs/>
        </w:rPr>
        <w:t>8</w:t>
      </w:r>
      <w:r w:rsidRPr="008109DE">
        <w:rPr>
          <w:b/>
          <w:bCs/>
        </w:rPr>
        <w:t>: Study the jitter effect on UE power consumption</w:t>
      </w:r>
      <w:r w:rsidR="00333CAB" w:rsidRPr="008109DE">
        <w:rPr>
          <w:b/>
          <w:bCs/>
        </w:rPr>
        <w:t xml:space="preserve"> and latency</w:t>
      </w:r>
      <w:r w:rsidRPr="008109DE">
        <w:rPr>
          <w:b/>
          <w:bCs/>
        </w:rPr>
        <w:t>, especially when power saving techniques are evaluated.</w:t>
      </w:r>
    </w:p>
    <w:p w14:paraId="1526FAC4" w14:textId="77777777" w:rsidR="002D3736" w:rsidRPr="007E5705" w:rsidRDefault="002D3736" w:rsidP="00370240"/>
    <w:p w14:paraId="4BA64FB2" w14:textId="6A72D5B2" w:rsidR="00114C3D" w:rsidRPr="007E5705" w:rsidRDefault="00114C3D" w:rsidP="0036478B">
      <w:pPr>
        <w:pStyle w:val="Heading4"/>
      </w:pPr>
      <w:r w:rsidRPr="007E5705">
        <w:t xml:space="preserve">Power Saving </w:t>
      </w:r>
      <w:r w:rsidR="006A7D11" w:rsidRPr="007E5705">
        <w:t xml:space="preserve">Effects of Different Power Saving Features </w:t>
      </w:r>
    </w:p>
    <w:p w14:paraId="7F0DEAC8" w14:textId="185A09A3" w:rsidR="0076538F" w:rsidRPr="007E5705" w:rsidRDefault="00C464AC" w:rsidP="00C464AC">
      <w:r w:rsidRPr="007E5705">
        <w:t>The power saving evaluation could be done under different power saving schemes introduced R15</w:t>
      </w:r>
      <w:r w:rsidR="0076538F" w:rsidRPr="007E5705">
        <w:t xml:space="preserve">, </w:t>
      </w:r>
      <w:r w:rsidRPr="007E5705">
        <w:t>R16</w:t>
      </w:r>
      <w:r w:rsidR="0076538F" w:rsidRPr="007E5705">
        <w:t>, or even R17. For example, following assumptions/schemes could be considered</w:t>
      </w:r>
      <w:r w:rsidR="00E01071" w:rsidRPr="007E5705">
        <w:t xml:space="preserve"> for power evaluation.</w:t>
      </w:r>
    </w:p>
    <w:p w14:paraId="464C3D66" w14:textId="66883070" w:rsidR="00114C3D" w:rsidRPr="007E5705" w:rsidRDefault="0076538F" w:rsidP="00477152">
      <w:pPr>
        <w:pStyle w:val="ListParagraph"/>
        <w:numPr>
          <w:ilvl w:val="0"/>
          <w:numId w:val="15"/>
        </w:numPr>
      </w:pPr>
      <w:r w:rsidRPr="007E5705">
        <w:lastRenderedPageBreak/>
        <w:t>CDRX</w:t>
      </w:r>
    </w:p>
    <w:p w14:paraId="47DCD4DB" w14:textId="7C1A5C2B" w:rsidR="00D32C77" w:rsidRPr="007E5705" w:rsidRDefault="00D32C77" w:rsidP="00477152">
      <w:pPr>
        <w:pStyle w:val="ListParagraph"/>
        <w:numPr>
          <w:ilvl w:val="0"/>
          <w:numId w:val="15"/>
        </w:numPr>
      </w:pPr>
      <w:r w:rsidRPr="007E5705">
        <w:t>WUS</w:t>
      </w:r>
    </w:p>
    <w:p w14:paraId="11B71933" w14:textId="03B2D9DB" w:rsidR="0076538F" w:rsidRPr="007E5705" w:rsidRDefault="0076538F" w:rsidP="00477152">
      <w:pPr>
        <w:pStyle w:val="ListParagraph"/>
        <w:numPr>
          <w:ilvl w:val="0"/>
          <w:numId w:val="15"/>
        </w:numPr>
      </w:pPr>
      <w:r w:rsidRPr="007E5705">
        <w:t>BWP switching</w:t>
      </w:r>
    </w:p>
    <w:p w14:paraId="14CBBEE2" w14:textId="77777777" w:rsidR="00580052" w:rsidRPr="007E5705" w:rsidRDefault="00580052" w:rsidP="00580052">
      <w:pPr>
        <w:pStyle w:val="ListParagraph"/>
        <w:numPr>
          <w:ilvl w:val="0"/>
          <w:numId w:val="15"/>
        </w:numPr>
      </w:pPr>
      <w:r w:rsidRPr="007E5705">
        <w:t>Cross slot scheduling</w:t>
      </w:r>
    </w:p>
    <w:p w14:paraId="2BD0C2E2" w14:textId="3B3F12F1" w:rsidR="00395FFC" w:rsidRPr="00EB7143" w:rsidRDefault="00395FFC" w:rsidP="00580052">
      <w:pPr>
        <w:pStyle w:val="ListParagraph"/>
        <w:numPr>
          <w:ilvl w:val="0"/>
          <w:numId w:val="15"/>
        </w:numPr>
      </w:pPr>
      <w:r w:rsidRPr="00EB7143">
        <w:t>PDCCH skipping</w:t>
      </w:r>
    </w:p>
    <w:p w14:paraId="6766AEA7" w14:textId="05C32E38" w:rsidR="00580052" w:rsidRPr="007E5705" w:rsidRDefault="00580052" w:rsidP="00580052">
      <w:pPr>
        <w:pStyle w:val="ListParagraph"/>
        <w:numPr>
          <w:ilvl w:val="0"/>
          <w:numId w:val="15"/>
        </w:numPr>
      </w:pPr>
      <w:r w:rsidRPr="007E5705">
        <w:t>UE staggering intra/inter cells</w:t>
      </w:r>
    </w:p>
    <w:p w14:paraId="6947329A" w14:textId="77777777" w:rsidR="00580052" w:rsidRPr="007E5705" w:rsidRDefault="00580052" w:rsidP="00580052">
      <w:pPr>
        <w:pStyle w:val="ListParagraph"/>
        <w:numPr>
          <w:ilvl w:val="0"/>
          <w:numId w:val="15"/>
        </w:numPr>
      </w:pPr>
      <w:r w:rsidRPr="007E5705">
        <w:t>Combinations of above PS techniques</w:t>
      </w:r>
    </w:p>
    <w:p w14:paraId="6B6D3A66" w14:textId="77777777" w:rsidR="00580052" w:rsidRPr="007E5705" w:rsidRDefault="00580052" w:rsidP="00580052">
      <w:pPr>
        <w:pStyle w:val="ListParagraph"/>
        <w:numPr>
          <w:ilvl w:val="0"/>
          <w:numId w:val="15"/>
        </w:numPr>
      </w:pPr>
      <w:r w:rsidRPr="007E5705">
        <w:t>Jitter effect of DL burst arrival</w:t>
      </w:r>
    </w:p>
    <w:p w14:paraId="58664FF1" w14:textId="77777777" w:rsidR="00580052" w:rsidRPr="007E5705" w:rsidRDefault="00580052" w:rsidP="00580052">
      <w:pPr>
        <w:pStyle w:val="ListParagraph"/>
        <w:numPr>
          <w:ilvl w:val="0"/>
          <w:numId w:val="15"/>
        </w:numPr>
      </w:pPr>
      <w:r w:rsidRPr="007E5705">
        <w:t>Alignment of DL rx and UL tx.</w:t>
      </w:r>
    </w:p>
    <w:p w14:paraId="7F5C58E8" w14:textId="289CB937" w:rsidR="00580052" w:rsidRPr="007E5705" w:rsidRDefault="00580052">
      <w:pPr>
        <w:pStyle w:val="ListParagraph"/>
        <w:numPr>
          <w:ilvl w:val="0"/>
          <w:numId w:val="15"/>
        </w:numPr>
      </w:pPr>
      <w:r w:rsidRPr="007E5705">
        <w:t>Other</w:t>
      </w:r>
    </w:p>
    <w:p w14:paraId="64446DFB" w14:textId="4E44F0B5" w:rsidR="003D293E" w:rsidRPr="007E5705" w:rsidRDefault="003D293E" w:rsidP="008860FD">
      <w:pPr>
        <w:jc w:val="both"/>
      </w:pPr>
      <w:r w:rsidRPr="007E5705">
        <w:t>Considering that there are already many schemes and potential combinations of them, RAN1 needs to first identify the limited set of schemes to evaluate</w:t>
      </w:r>
      <w:r w:rsidR="00BC5A17" w:rsidRPr="007E5705">
        <w:t>.</w:t>
      </w:r>
      <w:r w:rsidR="00561C7B" w:rsidRPr="007E5705">
        <w:t xml:space="preserve"> </w:t>
      </w:r>
    </w:p>
    <w:p w14:paraId="4469AA79" w14:textId="4F4BCA3C" w:rsidR="006410B0" w:rsidRPr="007E5705" w:rsidRDefault="007B15B8" w:rsidP="008860FD">
      <w:pPr>
        <w:jc w:val="both"/>
      </w:pPr>
      <w:r w:rsidRPr="007E5705">
        <w:t xml:space="preserve">In addition to PS schemes in R15, 16, 17, it would be also </w:t>
      </w:r>
      <w:r w:rsidR="00FA7704" w:rsidRPr="007E5705">
        <w:t>necessary</w:t>
      </w:r>
      <w:r w:rsidRPr="007E5705">
        <w:t xml:space="preserve"> to evaluate a few different simulation assumptions which </w:t>
      </w:r>
      <w:r w:rsidR="00FA7704" w:rsidRPr="007E5705">
        <w:t>could have</w:t>
      </w:r>
      <w:r w:rsidRPr="007E5705">
        <w:t xml:space="preserve"> high impact on UE power consumption, e.g., </w:t>
      </w:r>
      <w:r w:rsidR="00F95A51" w:rsidRPr="007E5705">
        <w:t>jitter of DL burst arrival, tx/rx alignment</w:t>
      </w:r>
      <w:r w:rsidR="00FA7704" w:rsidRPr="007E5705">
        <w:t>, etc</w:t>
      </w:r>
    </w:p>
    <w:p w14:paraId="4DA1ECB2" w14:textId="240A65A9" w:rsidR="006E6FC2" w:rsidRPr="00287F5F" w:rsidRDefault="00E43DDF" w:rsidP="00287F5F">
      <w:pPr>
        <w:jc w:val="both"/>
        <w:rPr>
          <w:b/>
          <w:bCs/>
        </w:rPr>
      </w:pPr>
      <w:r w:rsidRPr="009612C2">
        <w:rPr>
          <w:b/>
          <w:bCs/>
        </w:rPr>
        <w:t>Proposal</w:t>
      </w:r>
      <w:r w:rsidR="002D3736" w:rsidRPr="009612C2">
        <w:rPr>
          <w:b/>
          <w:bCs/>
        </w:rPr>
        <w:t xml:space="preserve"> </w:t>
      </w:r>
      <w:r w:rsidR="003C06CA" w:rsidRPr="009612C2">
        <w:rPr>
          <w:b/>
          <w:bCs/>
        </w:rPr>
        <w:t>2</w:t>
      </w:r>
      <w:r w:rsidR="00DB146E">
        <w:rPr>
          <w:b/>
          <w:bCs/>
        </w:rPr>
        <w:t>9</w:t>
      </w:r>
      <w:r w:rsidRPr="009612C2">
        <w:rPr>
          <w:b/>
          <w:bCs/>
        </w:rPr>
        <w:t>: For XR power evaluation, RAN1 consider various power saving schemes including R15/R16/R17 power saving techniques and various assumptions</w:t>
      </w:r>
      <w:r w:rsidR="00FD7479">
        <w:rPr>
          <w:b/>
          <w:bCs/>
        </w:rPr>
        <w:t xml:space="preserve"> </w:t>
      </w:r>
      <w:r w:rsidR="00324D13">
        <w:rPr>
          <w:b/>
          <w:bCs/>
        </w:rPr>
        <w:t>having</w:t>
      </w:r>
      <w:r w:rsidRPr="009612C2">
        <w:rPr>
          <w:b/>
          <w:bCs/>
        </w:rPr>
        <w:t xml:space="preserve"> high impact on UE power consumption.</w:t>
      </w:r>
      <w:r w:rsidR="002D3736" w:rsidRPr="009612C2">
        <w:rPr>
          <w:b/>
          <w:bCs/>
        </w:rPr>
        <w:t xml:space="preserve"> </w:t>
      </w:r>
    </w:p>
    <w:p w14:paraId="40CB324D" w14:textId="25E00B97" w:rsidR="006C1D96" w:rsidRPr="007E5705" w:rsidRDefault="00A73085" w:rsidP="00A73085">
      <w:pPr>
        <w:pStyle w:val="Heading1"/>
        <w:numPr>
          <w:ilvl w:val="0"/>
          <w:numId w:val="1"/>
        </w:numPr>
        <w:tabs>
          <w:tab w:val="clear" w:pos="1140"/>
          <w:tab w:val="num" w:pos="720"/>
        </w:tabs>
        <w:ind w:left="720" w:hanging="720"/>
        <w:jc w:val="both"/>
        <w:rPr>
          <w:rFonts w:ascii="Times New Roman" w:hAnsi="Times New Roman"/>
        </w:rPr>
      </w:pPr>
      <w:r w:rsidRPr="007E5705">
        <w:rPr>
          <w:rFonts w:ascii="Times New Roman" w:hAnsi="Times New Roman"/>
        </w:rPr>
        <w:t>Conclusion</w:t>
      </w:r>
    </w:p>
    <w:p w14:paraId="1F2979EC" w14:textId="4E525434" w:rsidR="00A73085" w:rsidRPr="007E5705" w:rsidRDefault="00326CD7" w:rsidP="000462E5">
      <w:pPr>
        <w:jc w:val="both"/>
      </w:pPr>
      <w:r w:rsidRPr="007E5705">
        <w:t>In this paper, we have discussed XR evaluation methodology for capacity</w:t>
      </w:r>
      <w:r w:rsidR="004148DA" w:rsidRPr="007E5705">
        <w:t xml:space="preserve"> and</w:t>
      </w:r>
      <w:r w:rsidRPr="007E5705">
        <w:t xml:space="preserve"> power</w:t>
      </w:r>
      <w:r w:rsidR="004148DA" w:rsidRPr="007E5705">
        <w:t xml:space="preserve"> </w:t>
      </w:r>
      <w:r w:rsidR="00757C25" w:rsidRPr="007E5705">
        <w:t>of XR</w:t>
      </w:r>
      <w:r w:rsidR="00B11462" w:rsidRPr="007E5705">
        <w:t xml:space="preserve"> system</w:t>
      </w:r>
      <w:r w:rsidRPr="007E5705">
        <w:t xml:space="preserve">. </w:t>
      </w:r>
      <w:r w:rsidR="004148DA" w:rsidRPr="007E5705">
        <w:t xml:space="preserve"> </w:t>
      </w:r>
      <w:r w:rsidR="00866583" w:rsidRPr="007E5705">
        <w:t xml:space="preserve">For XR evaluation, </w:t>
      </w:r>
      <w:r w:rsidR="008E7829" w:rsidRPr="007E5705">
        <w:t xml:space="preserve">it has been observed that </w:t>
      </w:r>
      <w:r w:rsidR="00702C6B" w:rsidRPr="007E5705">
        <w:t xml:space="preserve">system level study is necessary </w:t>
      </w:r>
      <w:r w:rsidR="008E7829" w:rsidRPr="007E5705">
        <w:t xml:space="preserve">due to </w:t>
      </w:r>
      <w:r w:rsidR="00E326D7" w:rsidRPr="007E5705">
        <w:t>the</w:t>
      </w:r>
      <w:r w:rsidR="008E7829" w:rsidRPr="007E5705">
        <w:t xml:space="preserve"> interacting nature of </w:t>
      </w:r>
      <w:r w:rsidR="00920866" w:rsidRPr="007E5705">
        <w:t>capacity and power</w:t>
      </w:r>
      <w:r w:rsidR="000158ED" w:rsidRPr="007E5705">
        <w:t xml:space="preserve"> (or</w:t>
      </w:r>
      <w:r w:rsidR="008E7829" w:rsidRPr="007E5705">
        <w:t xml:space="preserve"> scheduler and power saving </w:t>
      </w:r>
      <w:r w:rsidR="000158ED" w:rsidRPr="007E5705">
        <w:t>scheme)</w:t>
      </w:r>
      <w:r w:rsidR="00702C6B" w:rsidRPr="007E5705">
        <w:t>.</w:t>
      </w:r>
      <w:r w:rsidR="008E7829" w:rsidRPr="007E5705">
        <w:t xml:space="preserve"> </w:t>
      </w:r>
      <w:r w:rsidR="00232D39" w:rsidRPr="007E5705">
        <w:t xml:space="preserve"> </w:t>
      </w:r>
      <w:r w:rsidR="00A23498" w:rsidRPr="007E5705">
        <w:t>S</w:t>
      </w:r>
      <w:r w:rsidR="008E7829" w:rsidRPr="007E5705">
        <w:t xml:space="preserve">ystem level study would allow </w:t>
      </w:r>
      <w:r w:rsidR="00DE2158" w:rsidRPr="007E5705">
        <w:t xml:space="preserve">us </w:t>
      </w:r>
      <w:r w:rsidR="008E7829" w:rsidRPr="007E5705">
        <w:t xml:space="preserve">to capture </w:t>
      </w:r>
      <w:r w:rsidR="007F3857" w:rsidRPr="007E5705">
        <w:t>the</w:t>
      </w:r>
      <w:r w:rsidR="008E7829" w:rsidRPr="007E5705">
        <w:t xml:space="preserve"> </w:t>
      </w:r>
      <w:r w:rsidR="00EB7BD5" w:rsidRPr="007E5705">
        <w:t>trade</w:t>
      </w:r>
      <w:r w:rsidR="00C65FDB" w:rsidRPr="007E5705">
        <w:t>-</w:t>
      </w:r>
      <w:r w:rsidR="00EB7BD5" w:rsidRPr="007E5705">
        <w:t>off</w:t>
      </w:r>
      <w:r w:rsidR="008E7829" w:rsidRPr="007E5705">
        <w:t xml:space="preserve"> </w:t>
      </w:r>
      <w:r w:rsidR="00EB7BD5" w:rsidRPr="007E5705">
        <w:t>between</w:t>
      </w:r>
      <w:r w:rsidR="007F3857" w:rsidRPr="007E5705">
        <w:t xml:space="preserve"> </w:t>
      </w:r>
      <w:r w:rsidR="008E7829" w:rsidRPr="007E5705">
        <w:t xml:space="preserve">capacity </w:t>
      </w:r>
      <w:r w:rsidR="007F3857" w:rsidRPr="007E5705">
        <w:t xml:space="preserve">and </w:t>
      </w:r>
      <w:r w:rsidR="008E7829" w:rsidRPr="007E5705">
        <w:t xml:space="preserve">power and </w:t>
      </w:r>
      <w:r w:rsidR="00EB7BD5" w:rsidRPr="007E5705">
        <w:t xml:space="preserve">to </w:t>
      </w:r>
      <w:r w:rsidR="00056F8C" w:rsidRPr="007E5705">
        <w:t>perform</w:t>
      </w:r>
      <w:r w:rsidR="008E7829" w:rsidRPr="007E5705">
        <w:t xml:space="preserve"> fair evaluation of different power saving schemes</w:t>
      </w:r>
      <w:r w:rsidR="00D97090" w:rsidRPr="007E5705">
        <w:t>.</w:t>
      </w:r>
    </w:p>
    <w:p w14:paraId="60CDD363" w14:textId="56A8353A" w:rsidR="00BF54BB" w:rsidRPr="007E5705" w:rsidRDefault="008E7829" w:rsidP="008A55ED">
      <w:pPr>
        <w:jc w:val="both"/>
      </w:pPr>
      <w:r w:rsidRPr="007E5705">
        <w:t xml:space="preserve">Especially in power evaluation, it is observed that UL power </w:t>
      </w:r>
      <w:r w:rsidR="00400DE9" w:rsidRPr="007E5705">
        <w:t xml:space="preserve">consumption </w:t>
      </w:r>
      <w:r w:rsidRPr="007E5705">
        <w:t xml:space="preserve">contribution </w:t>
      </w:r>
      <w:r w:rsidR="00B91DB4" w:rsidRPr="007E5705">
        <w:t>makes</w:t>
      </w:r>
      <w:r w:rsidRPr="007E5705">
        <w:t xml:space="preserve"> significant portion of total </w:t>
      </w:r>
      <w:r w:rsidR="00432DA2" w:rsidRPr="007E5705">
        <w:t xml:space="preserve">UE </w:t>
      </w:r>
      <w:r w:rsidRPr="007E5705">
        <w:t>power consumption. Thus, it is necessary to</w:t>
      </w:r>
      <w:r w:rsidR="00A95D63" w:rsidRPr="007E5705">
        <w:t xml:space="preserve"> study UL power consumption with </w:t>
      </w:r>
      <w:r w:rsidRPr="007E5705">
        <w:t>improved power model</w:t>
      </w:r>
      <w:r w:rsidR="00A95D63" w:rsidRPr="007E5705">
        <w:t>.</w:t>
      </w:r>
      <w:r w:rsidR="00483942">
        <w:t xml:space="preserve"> </w:t>
      </w:r>
      <w:r w:rsidR="003966DD" w:rsidRPr="007E5705">
        <w:t xml:space="preserve">Per discussion in this paper, we make the following proposals and observations. </w:t>
      </w:r>
    </w:p>
    <w:p w14:paraId="12D0BEB4" w14:textId="77777777" w:rsidR="009104EE" w:rsidRPr="00BA30DC" w:rsidRDefault="009104EE" w:rsidP="009104EE">
      <w:pPr>
        <w:rPr>
          <w:rFonts w:eastAsia="Calibri"/>
          <w:b/>
          <w:bCs/>
          <w:color w:val="000000"/>
          <w:lang w:val="en-US"/>
        </w:rPr>
      </w:pPr>
      <w:r w:rsidRPr="00BA30DC">
        <w:rPr>
          <w:rFonts w:eastAsia="Calibri"/>
          <w:b/>
          <w:bCs/>
          <w:color w:val="000000"/>
          <w:lang w:val="en-US"/>
        </w:rPr>
        <w:t>Proposal 1: Prioritize following deployment scenarios for VR, AR, and CG. Scenarios are listed in the order of relevance.</w:t>
      </w:r>
    </w:p>
    <w:p w14:paraId="6D30CC31" w14:textId="77777777" w:rsidR="009104EE" w:rsidRPr="00BA30DC" w:rsidRDefault="009104EE" w:rsidP="009104EE">
      <w:pPr>
        <w:pStyle w:val="ListParagraph"/>
        <w:numPr>
          <w:ilvl w:val="0"/>
          <w:numId w:val="16"/>
        </w:numPr>
        <w:rPr>
          <w:rFonts w:eastAsia="Calibri"/>
          <w:b/>
          <w:bCs/>
          <w:color w:val="000000"/>
          <w:lang w:val="en-US"/>
        </w:rPr>
      </w:pPr>
      <w:r w:rsidRPr="00BA30DC">
        <w:rPr>
          <w:rFonts w:eastAsia="Calibri"/>
          <w:b/>
          <w:bCs/>
          <w:color w:val="000000"/>
          <w:lang w:val="en-US"/>
        </w:rPr>
        <w:t xml:space="preserve">For FR1 </w:t>
      </w:r>
    </w:p>
    <w:p w14:paraId="0416549D"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VR: Indoor hot spot</w:t>
      </w:r>
    </w:p>
    <w:p w14:paraId="67B8B238"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AR: Indoor hot spot, Dense urban, Urban macro</w:t>
      </w:r>
    </w:p>
    <w:p w14:paraId="339A0E79"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CG: Indoor hot spot, Dense urban</w:t>
      </w:r>
    </w:p>
    <w:p w14:paraId="382A02A9" w14:textId="77777777" w:rsidR="009104EE" w:rsidRPr="00BA30DC" w:rsidRDefault="009104EE" w:rsidP="009104EE">
      <w:pPr>
        <w:pStyle w:val="ListParagraph"/>
        <w:numPr>
          <w:ilvl w:val="0"/>
          <w:numId w:val="16"/>
        </w:numPr>
        <w:rPr>
          <w:rFonts w:eastAsia="Calibri"/>
          <w:b/>
          <w:bCs/>
          <w:color w:val="000000"/>
          <w:lang w:val="en-US"/>
        </w:rPr>
      </w:pPr>
      <w:r w:rsidRPr="00BA30DC">
        <w:rPr>
          <w:rFonts w:eastAsia="Calibri"/>
          <w:b/>
          <w:bCs/>
          <w:color w:val="000000"/>
          <w:lang w:val="en-US"/>
        </w:rPr>
        <w:t>For FR2</w:t>
      </w:r>
    </w:p>
    <w:p w14:paraId="3EB4EAE8"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VR: Indoor hot spot</w:t>
      </w:r>
    </w:p>
    <w:p w14:paraId="3DA49422"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AR: Indoor hot spot, Dense urban</w:t>
      </w:r>
    </w:p>
    <w:p w14:paraId="6DD3ABA0" w14:textId="77777777" w:rsidR="009104EE" w:rsidRPr="00BA30DC" w:rsidRDefault="009104EE" w:rsidP="009104EE">
      <w:pPr>
        <w:pStyle w:val="ListParagraph"/>
        <w:numPr>
          <w:ilvl w:val="1"/>
          <w:numId w:val="16"/>
        </w:numPr>
        <w:rPr>
          <w:rFonts w:eastAsia="Calibri"/>
          <w:b/>
          <w:bCs/>
          <w:color w:val="000000"/>
          <w:lang w:val="en-US"/>
        </w:rPr>
      </w:pPr>
      <w:r w:rsidRPr="00BA30DC">
        <w:rPr>
          <w:rFonts w:eastAsia="Calibri"/>
          <w:b/>
          <w:bCs/>
          <w:color w:val="000000"/>
          <w:lang w:val="en-US"/>
        </w:rPr>
        <w:t>CG: Indoor hot spot, Dense urban</w:t>
      </w:r>
    </w:p>
    <w:p w14:paraId="78DE38B3" w14:textId="77777777" w:rsidR="00C73617" w:rsidRPr="00BA30DC" w:rsidRDefault="00C73617" w:rsidP="00C73617">
      <w:pPr>
        <w:spacing w:after="112"/>
        <w:jc w:val="both"/>
        <w:rPr>
          <w:rFonts w:eastAsia="Calibri"/>
          <w:b/>
          <w:bCs/>
          <w:color w:val="000000"/>
          <w:lang w:val="en-US"/>
        </w:rPr>
      </w:pPr>
      <w:r w:rsidRPr="00BA30DC">
        <w:rPr>
          <w:rFonts w:eastAsia="Calibri"/>
          <w:b/>
          <w:bCs/>
          <w:color w:val="000000"/>
          <w:lang w:val="en-US"/>
        </w:rPr>
        <w:t>Proposal 2: For XR DL evaluation, use following metrics for evaluation.</w:t>
      </w:r>
    </w:p>
    <w:p w14:paraId="00322132" w14:textId="77777777" w:rsidR="00C73617" w:rsidRPr="00BA30DC" w:rsidRDefault="00C73617" w:rsidP="00C73617">
      <w:pPr>
        <w:pStyle w:val="ListParagraph"/>
        <w:numPr>
          <w:ilvl w:val="0"/>
          <w:numId w:val="31"/>
        </w:numPr>
        <w:spacing w:after="112"/>
        <w:jc w:val="both"/>
        <w:rPr>
          <w:rFonts w:eastAsia="Calibri"/>
          <w:b/>
          <w:bCs/>
          <w:color w:val="000000"/>
          <w:lang w:val="en-US"/>
        </w:rPr>
      </w:pPr>
      <w:r w:rsidRPr="00BA30DC">
        <w:rPr>
          <w:rFonts w:eastAsia="Calibri"/>
          <w:b/>
          <w:bCs/>
          <w:color w:val="000000"/>
          <w:lang w:val="en-US"/>
        </w:rPr>
        <w:t>Packet error rate and a corresponding threshold to determine satisfaction of the quality condition</w:t>
      </w:r>
    </w:p>
    <w:p w14:paraId="1E301983" w14:textId="77777777" w:rsidR="00C73617" w:rsidRPr="00BA30DC" w:rsidRDefault="00C73617" w:rsidP="00C73617">
      <w:pPr>
        <w:pStyle w:val="ListParagraph"/>
        <w:numPr>
          <w:ilvl w:val="0"/>
          <w:numId w:val="31"/>
        </w:numPr>
        <w:spacing w:after="112"/>
        <w:jc w:val="both"/>
        <w:rPr>
          <w:rFonts w:eastAsia="Calibri"/>
          <w:b/>
          <w:bCs/>
          <w:color w:val="000000"/>
          <w:lang w:val="en-US"/>
        </w:rPr>
      </w:pPr>
      <w:r w:rsidRPr="00BA30DC">
        <w:rPr>
          <w:rFonts w:eastAsia="Calibri"/>
          <w:b/>
          <w:bCs/>
          <w:color w:val="000000"/>
          <w:lang w:val="en-US"/>
        </w:rPr>
        <w:t>delay</w:t>
      </w:r>
    </w:p>
    <w:p w14:paraId="2EBD2F45" w14:textId="56B4AC26" w:rsidR="00863430" w:rsidRDefault="00C73617" w:rsidP="00863430">
      <w:pPr>
        <w:pStyle w:val="ListParagraph"/>
        <w:numPr>
          <w:ilvl w:val="0"/>
          <w:numId w:val="31"/>
        </w:numPr>
        <w:spacing w:after="112"/>
        <w:jc w:val="both"/>
        <w:rPr>
          <w:rFonts w:eastAsia="Calibri"/>
          <w:b/>
          <w:bCs/>
          <w:color w:val="000000"/>
          <w:lang w:val="en-US"/>
        </w:rPr>
      </w:pPr>
      <w:r w:rsidRPr="00BA30DC">
        <w:rPr>
          <w:rFonts w:eastAsia="Calibri"/>
          <w:b/>
          <w:bCs/>
          <w:color w:val="000000"/>
          <w:lang w:val="en-US"/>
        </w:rPr>
        <w:t>FFS: Percentage of damaged area and a corresponding threshold to determine satisfaction of the quality condition</w:t>
      </w:r>
    </w:p>
    <w:p w14:paraId="1DF1743C" w14:textId="055154FE" w:rsidR="00C73617" w:rsidRPr="00BA30DC" w:rsidRDefault="00C73617" w:rsidP="00C73617">
      <w:pPr>
        <w:spacing w:after="112"/>
        <w:jc w:val="both"/>
        <w:rPr>
          <w:rFonts w:eastAsia="Calibri"/>
          <w:b/>
          <w:bCs/>
          <w:color w:val="000000"/>
          <w:lang w:val="en-US"/>
        </w:rPr>
      </w:pPr>
      <w:r w:rsidRPr="00BA30DC">
        <w:rPr>
          <w:rFonts w:eastAsia="Calibri"/>
          <w:b/>
          <w:bCs/>
          <w:color w:val="000000"/>
          <w:lang w:val="en-US"/>
        </w:rPr>
        <w:t>Proposal 3: For XR UL scene upload evaluation, use following metrics for evaluation.</w:t>
      </w:r>
    </w:p>
    <w:p w14:paraId="5304EDEC" w14:textId="77777777" w:rsidR="00C73617" w:rsidRPr="00BA30DC" w:rsidRDefault="00C73617" w:rsidP="00C73617">
      <w:pPr>
        <w:pStyle w:val="ListParagraph"/>
        <w:numPr>
          <w:ilvl w:val="0"/>
          <w:numId w:val="19"/>
        </w:numPr>
        <w:spacing w:after="112"/>
        <w:jc w:val="both"/>
        <w:rPr>
          <w:rFonts w:eastAsia="Calibri"/>
          <w:b/>
          <w:bCs/>
          <w:color w:val="000000"/>
          <w:lang w:val="en-US"/>
        </w:rPr>
      </w:pPr>
      <w:r w:rsidRPr="00BA30DC">
        <w:rPr>
          <w:rFonts w:eastAsia="Calibri"/>
          <w:b/>
          <w:bCs/>
          <w:color w:val="000000"/>
          <w:lang w:val="en-US"/>
        </w:rPr>
        <w:t>Packet error rate and a corresponding threshold to determine satisfaction of the quality condition</w:t>
      </w:r>
    </w:p>
    <w:p w14:paraId="7F28658D" w14:textId="77777777" w:rsidR="00C73617" w:rsidRPr="00BA30DC" w:rsidRDefault="00C73617" w:rsidP="00C73617">
      <w:pPr>
        <w:pStyle w:val="ListParagraph"/>
        <w:numPr>
          <w:ilvl w:val="0"/>
          <w:numId w:val="19"/>
        </w:numPr>
        <w:spacing w:after="112"/>
        <w:jc w:val="both"/>
        <w:rPr>
          <w:rFonts w:eastAsia="Calibri"/>
          <w:b/>
          <w:bCs/>
          <w:color w:val="000000"/>
          <w:lang w:val="en-US"/>
        </w:rPr>
      </w:pPr>
      <w:r w:rsidRPr="00BA30DC">
        <w:rPr>
          <w:rFonts w:eastAsia="Calibri"/>
          <w:b/>
          <w:bCs/>
          <w:color w:val="000000"/>
          <w:lang w:val="en-US"/>
        </w:rPr>
        <w:t>Transmission delay</w:t>
      </w:r>
    </w:p>
    <w:p w14:paraId="4BCCC4DD" w14:textId="19A70CFB" w:rsidR="00C73617" w:rsidRPr="00BA30DC" w:rsidRDefault="00C73617" w:rsidP="00C73617">
      <w:pPr>
        <w:pStyle w:val="ListParagraph"/>
        <w:numPr>
          <w:ilvl w:val="0"/>
          <w:numId w:val="19"/>
        </w:numPr>
        <w:spacing w:after="112"/>
        <w:jc w:val="both"/>
        <w:rPr>
          <w:rFonts w:eastAsia="Calibri"/>
          <w:b/>
          <w:bCs/>
          <w:color w:val="000000"/>
          <w:lang w:val="en-US"/>
        </w:rPr>
      </w:pPr>
      <w:r w:rsidRPr="00BA30DC">
        <w:rPr>
          <w:rFonts w:eastAsia="Calibri"/>
          <w:b/>
          <w:bCs/>
          <w:color w:val="000000"/>
          <w:lang w:val="en-US"/>
        </w:rPr>
        <w:t>FFS: Percentage of damaged area and a corresponding threshold to determine satisfaction of the quality condition</w:t>
      </w:r>
    </w:p>
    <w:p w14:paraId="43720843" w14:textId="77777777" w:rsidR="00327DBA" w:rsidRPr="0083158B" w:rsidRDefault="00327DBA" w:rsidP="00327DBA">
      <w:pPr>
        <w:spacing w:after="112"/>
        <w:jc w:val="both"/>
        <w:rPr>
          <w:rFonts w:eastAsia="Calibri"/>
          <w:b/>
          <w:bCs/>
          <w:color w:val="000000"/>
          <w:lang w:val="en-US"/>
        </w:rPr>
      </w:pPr>
      <w:r w:rsidRPr="0083158B">
        <w:rPr>
          <w:rFonts w:eastAsia="Calibri"/>
          <w:b/>
          <w:bCs/>
          <w:color w:val="000000"/>
          <w:lang w:val="en-US"/>
        </w:rPr>
        <w:t>Proposal 4: For XR UL pose/control info evaluation, use following metrics for evaluation.</w:t>
      </w:r>
    </w:p>
    <w:p w14:paraId="08B3DD1E" w14:textId="77777777" w:rsidR="00327DBA" w:rsidRPr="00547EB8" w:rsidRDefault="00327DBA" w:rsidP="00327DBA">
      <w:pPr>
        <w:pStyle w:val="ListParagraph"/>
        <w:numPr>
          <w:ilvl w:val="0"/>
          <w:numId w:val="19"/>
        </w:numPr>
        <w:spacing w:after="112"/>
        <w:jc w:val="both"/>
        <w:rPr>
          <w:rFonts w:eastAsia="Calibri"/>
          <w:b/>
          <w:bCs/>
          <w:color w:val="000000"/>
          <w:lang w:val="en-US"/>
        </w:rPr>
      </w:pPr>
      <w:r w:rsidRPr="0083158B">
        <w:rPr>
          <w:rFonts w:eastAsia="Calibri"/>
          <w:b/>
          <w:bCs/>
          <w:color w:val="000000"/>
          <w:lang w:val="en-US"/>
        </w:rPr>
        <w:t>Age of pose (AOP)</w:t>
      </w:r>
    </w:p>
    <w:p w14:paraId="1841CB13" w14:textId="5231BDBE" w:rsidR="00C73617" w:rsidRPr="00BA30DC" w:rsidRDefault="00C73617" w:rsidP="00C73617">
      <w:pPr>
        <w:rPr>
          <w:b/>
          <w:bCs/>
          <w:lang w:val="en-US"/>
        </w:rPr>
      </w:pPr>
      <w:r w:rsidRPr="00BA30DC">
        <w:rPr>
          <w:b/>
          <w:bCs/>
          <w:lang w:val="en-US"/>
        </w:rPr>
        <w:t xml:space="preserve">Proposal 5: The percentage of satisfied users is calculated as the average of percentage of satisfied users for each drop. </w:t>
      </w:r>
    </w:p>
    <w:p w14:paraId="557A547D" w14:textId="77777777" w:rsidR="00C73617" w:rsidRPr="00BA30DC" w:rsidRDefault="00C73617" w:rsidP="00C73617">
      <w:pPr>
        <w:rPr>
          <w:b/>
          <w:bCs/>
          <w:lang w:val="en-US"/>
        </w:rPr>
      </w:pPr>
      <w:r w:rsidRPr="00BA30DC">
        <w:rPr>
          <w:b/>
          <w:bCs/>
          <w:lang w:val="en-US"/>
        </w:rPr>
        <w:t>Proposal 6: RAN1 considers realistic channel estimation only.</w:t>
      </w:r>
    </w:p>
    <w:p w14:paraId="7C8C7F47" w14:textId="600BE754" w:rsidR="007412B6" w:rsidRPr="00BA30DC" w:rsidRDefault="007412B6" w:rsidP="00C73617">
      <w:pPr>
        <w:rPr>
          <w:b/>
          <w:bCs/>
          <w:lang w:val="en-US"/>
        </w:rPr>
      </w:pPr>
      <w:r w:rsidRPr="00BA30DC">
        <w:rPr>
          <w:b/>
          <w:bCs/>
          <w:lang w:val="en-US"/>
        </w:rPr>
        <w:lastRenderedPageBreak/>
        <w:t>Observation 1: Current BS height of 25ms for Dense urban scenario does not match with UMi BS height of 10m assumed in 38.901</w:t>
      </w:r>
    </w:p>
    <w:p w14:paraId="4E42C6C5" w14:textId="1D6310E9" w:rsidR="00C73617" w:rsidRPr="00BA30DC" w:rsidRDefault="00C73617" w:rsidP="00C73617">
      <w:pPr>
        <w:rPr>
          <w:b/>
          <w:bCs/>
          <w:lang w:val="en-US"/>
        </w:rPr>
      </w:pPr>
      <w:r w:rsidRPr="00BA30DC">
        <w:rPr>
          <w:b/>
          <w:bCs/>
          <w:lang w:val="en-US"/>
        </w:rPr>
        <w:t>Proposal 7: BS height for dense urban is updated to 10m according to UMi model (38.901).</w:t>
      </w:r>
    </w:p>
    <w:p w14:paraId="5BD78491" w14:textId="37A07C87" w:rsidR="00C73617" w:rsidRPr="00BA30DC" w:rsidRDefault="00C73617" w:rsidP="00C73617">
      <w:pPr>
        <w:rPr>
          <w:b/>
          <w:bCs/>
          <w:lang w:val="en-US"/>
        </w:rPr>
      </w:pPr>
      <w:r w:rsidRPr="00BA30DC">
        <w:rPr>
          <w:b/>
          <w:bCs/>
          <w:lang w:val="en-US"/>
        </w:rPr>
        <w:t>Proposal 8: For FR1, BS antenna for outdoor scenario, support Option 1: 64TxRU, (</w:t>
      </w:r>
      <w:proofErr w:type="spellStart"/>
      <w:proofErr w:type="gramStart"/>
      <w:r w:rsidRPr="00BA30DC">
        <w:rPr>
          <w:b/>
          <w:bCs/>
          <w:lang w:val="en-US"/>
        </w:rPr>
        <w:t>M,N</w:t>
      </w:r>
      <w:proofErr w:type="gramEnd"/>
      <w:r w:rsidRPr="00BA30DC">
        <w:rPr>
          <w:b/>
          <w:bCs/>
          <w:lang w:val="en-US"/>
        </w:rPr>
        <w:t>,P,Mg,Ng;Mp,Np</w:t>
      </w:r>
      <w:proofErr w:type="spellEnd"/>
      <w:r w:rsidRPr="00BA30DC">
        <w:rPr>
          <w:b/>
          <w:bCs/>
          <w:lang w:val="en-US"/>
        </w:rPr>
        <w:t>)=(8,8,2,1,1;4,8)</w:t>
      </w:r>
    </w:p>
    <w:p w14:paraId="1915A0E8" w14:textId="05216855" w:rsidR="00154689" w:rsidRDefault="00154689" w:rsidP="00EC5AFC">
      <w:pPr>
        <w:rPr>
          <w:b/>
          <w:bCs/>
          <w:lang w:val="en-US"/>
        </w:rPr>
      </w:pPr>
      <w:r w:rsidRPr="009770F7">
        <w:rPr>
          <w:b/>
          <w:bCs/>
          <w:lang w:val="en-US"/>
        </w:rPr>
        <w:t>Proposal 9: For FR2 UE antenna configuration, we support Option 1.</w:t>
      </w:r>
    </w:p>
    <w:p w14:paraId="0AB95A4B" w14:textId="109E043F" w:rsidR="00EC5AFC" w:rsidRPr="00BA30DC" w:rsidRDefault="00EC5AFC" w:rsidP="00EC5AFC">
      <w:pPr>
        <w:rPr>
          <w:b/>
          <w:bCs/>
          <w:lang w:val="en-US"/>
        </w:rPr>
      </w:pPr>
      <w:r w:rsidRPr="00BA30DC">
        <w:rPr>
          <w:b/>
          <w:bCs/>
          <w:lang w:val="en-US"/>
        </w:rPr>
        <w:t>Observation 2</w:t>
      </w:r>
    </w:p>
    <w:p w14:paraId="03C9A93F" w14:textId="77777777" w:rsidR="00EC5AFC" w:rsidRPr="00BA30DC" w:rsidRDefault="00EC5AFC" w:rsidP="00EC5AFC">
      <w:pPr>
        <w:pStyle w:val="ListParagraph"/>
        <w:numPr>
          <w:ilvl w:val="0"/>
          <w:numId w:val="19"/>
        </w:numPr>
        <w:rPr>
          <w:b/>
          <w:bCs/>
          <w:lang w:val="en-US"/>
        </w:rPr>
      </w:pPr>
      <w:r w:rsidRPr="00BA30DC">
        <w:rPr>
          <w:b/>
          <w:bCs/>
          <w:lang w:val="en-US"/>
        </w:rPr>
        <w:t>UE height is fixed to 1.5m only. So, 12 degree is preferred choice for deployment.</w:t>
      </w:r>
    </w:p>
    <w:p w14:paraId="6529AC06" w14:textId="584C7D38" w:rsidR="00EC5AFC" w:rsidRDefault="00EC5AFC" w:rsidP="00FC11B2">
      <w:pPr>
        <w:pStyle w:val="ListParagraph"/>
        <w:numPr>
          <w:ilvl w:val="0"/>
          <w:numId w:val="19"/>
        </w:numPr>
        <w:rPr>
          <w:b/>
          <w:bCs/>
          <w:lang w:val="en-US"/>
        </w:rPr>
      </w:pPr>
      <w:r w:rsidRPr="00BA30DC">
        <w:rPr>
          <w:b/>
          <w:bCs/>
          <w:lang w:val="en-US"/>
        </w:rPr>
        <w:t>Need to reduce simulation workload.</w:t>
      </w:r>
    </w:p>
    <w:p w14:paraId="096CBB7E" w14:textId="321E6043" w:rsidR="009F7FB0" w:rsidRPr="00807875" w:rsidRDefault="009F7FB0" w:rsidP="009F7FB0">
      <w:pPr>
        <w:pStyle w:val="ListParagraph"/>
        <w:numPr>
          <w:ilvl w:val="0"/>
          <w:numId w:val="19"/>
        </w:numPr>
        <w:rPr>
          <w:b/>
          <w:bCs/>
          <w:lang w:val="en-US"/>
        </w:rPr>
      </w:pPr>
      <w:r>
        <w:rPr>
          <w:b/>
          <w:bCs/>
          <w:lang w:val="en-US"/>
        </w:rPr>
        <w:t>For FR2, electrical tilting could be done by changing beam direction.</w:t>
      </w:r>
    </w:p>
    <w:p w14:paraId="2D2644FC" w14:textId="77777777" w:rsidR="007F5B44" w:rsidRDefault="007F5B44" w:rsidP="007F5B44">
      <w:pPr>
        <w:rPr>
          <w:rFonts w:eastAsia="SimSun"/>
          <w:b/>
          <w:bCs/>
          <w:lang w:val="en-US"/>
        </w:rPr>
      </w:pPr>
      <w:r w:rsidRPr="001B224A">
        <w:rPr>
          <w:b/>
          <w:bCs/>
          <w:lang w:val="en-US"/>
        </w:rPr>
        <w:t xml:space="preserve">Proposal </w:t>
      </w:r>
      <w:r>
        <w:rPr>
          <w:b/>
          <w:bCs/>
          <w:lang w:val="en-US"/>
        </w:rPr>
        <w:t>10</w:t>
      </w:r>
      <w:r w:rsidRPr="001B224A">
        <w:rPr>
          <w:rFonts w:eastAsia="SimSun"/>
          <w:b/>
          <w:bCs/>
          <w:lang w:val="en-US"/>
        </w:rPr>
        <w:t xml:space="preserve">: </w:t>
      </w:r>
    </w:p>
    <w:p w14:paraId="3031404E" w14:textId="77777777" w:rsidR="007F5B44" w:rsidRPr="007F5813" w:rsidRDefault="007F5B44" w:rsidP="007F5B44">
      <w:pPr>
        <w:pStyle w:val="ListParagraph"/>
        <w:numPr>
          <w:ilvl w:val="0"/>
          <w:numId w:val="73"/>
        </w:numPr>
        <w:rPr>
          <w:b/>
          <w:bCs/>
          <w:lang w:val="en-US"/>
        </w:rPr>
      </w:pPr>
      <w:r w:rsidRPr="007F5813">
        <w:rPr>
          <w:b/>
          <w:bCs/>
          <w:lang w:val="en-US"/>
        </w:rPr>
        <w:t>For Dense urban in FR1, use 12 degree only for FR1.</w:t>
      </w:r>
    </w:p>
    <w:p w14:paraId="6C7CB21F" w14:textId="77777777" w:rsidR="007F5B44" w:rsidRPr="007F5813" w:rsidRDefault="007F5B44" w:rsidP="007F5B44">
      <w:pPr>
        <w:pStyle w:val="ListParagraph"/>
        <w:numPr>
          <w:ilvl w:val="0"/>
          <w:numId w:val="73"/>
        </w:numPr>
        <w:rPr>
          <w:b/>
          <w:bCs/>
          <w:lang w:val="en-US"/>
        </w:rPr>
      </w:pPr>
      <w:r w:rsidRPr="007F5813">
        <w:rPr>
          <w:b/>
          <w:bCs/>
          <w:lang w:val="en-US"/>
        </w:rPr>
        <w:t>For Dense urban in FR</w:t>
      </w:r>
      <w:r>
        <w:rPr>
          <w:b/>
          <w:bCs/>
          <w:lang w:val="en-US"/>
        </w:rPr>
        <w:t>2</w:t>
      </w:r>
      <w:r w:rsidRPr="007F5813">
        <w:rPr>
          <w:b/>
          <w:bCs/>
          <w:lang w:val="en-US"/>
        </w:rPr>
        <w:t xml:space="preserve">, no </w:t>
      </w:r>
      <w:proofErr w:type="spellStart"/>
      <w:r w:rsidRPr="007F5813">
        <w:rPr>
          <w:b/>
          <w:bCs/>
          <w:lang w:val="en-US"/>
        </w:rPr>
        <w:t>downtilt</w:t>
      </w:r>
      <w:proofErr w:type="spellEnd"/>
      <w:r w:rsidRPr="007F5813">
        <w:rPr>
          <w:b/>
          <w:bCs/>
          <w:lang w:val="en-US"/>
        </w:rPr>
        <w:t xml:space="preserve"> is needed.</w:t>
      </w:r>
    </w:p>
    <w:p w14:paraId="5F1D4552" w14:textId="6A520DD4" w:rsidR="00C73617" w:rsidRPr="00BA30DC" w:rsidRDefault="00C73617" w:rsidP="00C73617">
      <w:pPr>
        <w:rPr>
          <w:rFonts w:eastAsia="SimSun"/>
          <w:b/>
          <w:bCs/>
          <w:lang w:val="en-US"/>
        </w:rPr>
      </w:pPr>
      <w:r w:rsidRPr="00BA30DC">
        <w:rPr>
          <w:b/>
          <w:bCs/>
          <w:lang w:val="en-US"/>
        </w:rPr>
        <w:t>Proposal 1</w:t>
      </w:r>
      <w:r w:rsidR="00DA3EEA">
        <w:rPr>
          <w:b/>
          <w:bCs/>
          <w:lang w:val="en-US"/>
        </w:rPr>
        <w:t>1</w:t>
      </w:r>
      <w:r w:rsidRPr="00BA30DC">
        <w:rPr>
          <w:rFonts w:eastAsia="SimSun"/>
          <w:b/>
          <w:bCs/>
          <w:lang w:val="en-US"/>
        </w:rPr>
        <w:t>: For evaluation</w:t>
      </w:r>
      <w:r w:rsidRPr="00BA30DC">
        <w:rPr>
          <w:b/>
          <w:bCs/>
          <w:lang w:val="en-US"/>
        </w:rPr>
        <w:t>,</w:t>
      </w:r>
      <w:r w:rsidRPr="00BA30DC">
        <w:rPr>
          <w:rFonts w:eastAsia="SimSun"/>
          <w:b/>
          <w:bCs/>
          <w:lang w:val="en-US"/>
        </w:rPr>
        <w:t xml:space="preserve"> use the following slot format for S slot.</w:t>
      </w:r>
    </w:p>
    <w:p w14:paraId="65D0D9D6" w14:textId="7B386DF3" w:rsidR="00C73617" w:rsidRPr="00BA30DC" w:rsidRDefault="00C73617" w:rsidP="00FC11B2">
      <w:pPr>
        <w:pStyle w:val="ListParagraph"/>
        <w:numPr>
          <w:ilvl w:val="0"/>
          <w:numId w:val="49"/>
        </w:numPr>
        <w:rPr>
          <w:b/>
          <w:bCs/>
          <w:lang w:val="en-US"/>
        </w:rPr>
      </w:pPr>
      <w:r w:rsidRPr="00BA30DC">
        <w:rPr>
          <w:b/>
          <w:bCs/>
          <w:lang w:val="en-US"/>
        </w:rPr>
        <w:t>10 DL symbols, 2 gap symbols, 2 UL symbols</w:t>
      </w:r>
    </w:p>
    <w:p w14:paraId="34E024DD" w14:textId="77777777" w:rsidR="00DA3EEA" w:rsidRPr="00DA3EEA" w:rsidRDefault="00C73617" w:rsidP="00807875">
      <w:pPr>
        <w:rPr>
          <w:lang w:val="en-US"/>
        </w:rPr>
      </w:pPr>
      <w:r w:rsidRPr="00BA30DC">
        <w:rPr>
          <w:b/>
          <w:bCs/>
          <w:lang w:val="en-US"/>
        </w:rPr>
        <w:t xml:space="preserve">Proposal </w:t>
      </w:r>
      <w:r w:rsidR="00DA3EEA" w:rsidRPr="00DA3EEA">
        <w:rPr>
          <w:b/>
          <w:bCs/>
          <w:lang w:val="en-US"/>
        </w:rPr>
        <w:t>12</w:t>
      </w:r>
      <w:r w:rsidR="00DA3EEA" w:rsidRPr="00DA3EEA">
        <w:rPr>
          <w:lang w:val="en-US"/>
        </w:rPr>
        <w:t xml:space="preserve">: </w:t>
      </w:r>
      <w:r w:rsidR="00DA3EEA" w:rsidRPr="00807875">
        <w:rPr>
          <w:b/>
          <w:bCs/>
          <w:lang w:val="en-US"/>
        </w:rPr>
        <w:t>FR2 evaluations, support DDDUU TDD configuration as Option 2.</w:t>
      </w:r>
      <w:r w:rsidR="00DA3EEA" w:rsidRPr="00DA3EEA">
        <w:rPr>
          <w:lang w:val="en-US"/>
        </w:rPr>
        <w:t xml:space="preserve">  </w:t>
      </w:r>
    </w:p>
    <w:p w14:paraId="5FB9E744" w14:textId="5A4C80AA" w:rsidR="00DA3EEA" w:rsidRPr="005A279A" w:rsidRDefault="00BD300B" w:rsidP="00DA3EEA">
      <w:pPr>
        <w:rPr>
          <w:b/>
          <w:bCs/>
          <w:lang w:val="en-US"/>
        </w:rPr>
      </w:pPr>
      <w:r w:rsidRPr="009770F7">
        <w:rPr>
          <w:b/>
          <w:lang w:val="en-US"/>
        </w:rPr>
        <w:t xml:space="preserve">Proposal </w:t>
      </w:r>
      <w:r w:rsidR="00DA3EEA" w:rsidRPr="009770F7">
        <w:rPr>
          <w:b/>
          <w:bCs/>
          <w:lang w:val="en-US"/>
        </w:rPr>
        <w:t>1</w:t>
      </w:r>
      <w:r w:rsidR="00B44F5A">
        <w:rPr>
          <w:b/>
          <w:bCs/>
          <w:lang w:val="en-US"/>
        </w:rPr>
        <w:t>3</w:t>
      </w:r>
      <w:r w:rsidR="00DA3EEA" w:rsidRPr="009770F7">
        <w:rPr>
          <w:rFonts w:eastAsia="SimSun"/>
          <w:b/>
          <w:bCs/>
          <w:lang w:val="en-US"/>
        </w:rPr>
        <w:t xml:space="preserve">: For FR2 evaluation, the baseline bandwidth should be set to 400 MHz and the optional bandwidth should be set to 800 </w:t>
      </w:r>
      <w:proofErr w:type="spellStart"/>
      <w:r w:rsidR="00DA3EEA" w:rsidRPr="009770F7">
        <w:rPr>
          <w:rFonts w:eastAsia="SimSun"/>
          <w:b/>
          <w:bCs/>
          <w:lang w:val="en-US"/>
        </w:rPr>
        <w:t>MHz.</w:t>
      </w:r>
      <w:proofErr w:type="spellEnd"/>
    </w:p>
    <w:p w14:paraId="29397C12" w14:textId="0552E802" w:rsidR="00BD300B" w:rsidRPr="00BA30DC" w:rsidRDefault="00BD300B" w:rsidP="00BD300B">
      <w:pPr>
        <w:rPr>
          <w:b/>
          <w:bCs/>
        </w:rPr>
      </w:pPr>
      <w:r w:rsidRPr="00BA30DC">
        <w:rPr>
          <w:b/>
          <w:bCs/>
        </w:rPr>
        <w:t>Proposal 1</w:t>
      </w:r>
      <w:r w:rsidR="00B44F5A">
        <w:rPr>
          <w:b/>
          <w:bCs/>
        </w:rPr>
        <w:t>4</w:t>
      </w:r>
      <w:r w:rsidRPr="00BA30DC">
        <w:rPr>
          <w:b/>
          <w:bCs/>
        </w:rPr>
        <w:t>: RAN1 studies XR capacity under various scheduling mechanisms including conventional PF scheduler and delay aware scheduler.</w:t>
      </w:r>
    </w:p>
    <w:p w14:paraId="2588217D" w14:textId="7FD8AD85" w:rsidR="002010C1" w:rsidRPr="002010C1" w:rsidRDefault="002010C1" w:rsidP="00FC11B2">
      <w:pPr>
        <w:rPr>
          <w:b/>
        </w:rPr>
      </w:pPr>
      <w:r w:rsidRPr="009D346C">
        <w:rPr>
          <w:b/>
        </w:rPr>
        <w:t>Proposal 1</w:t>
      </w:r>
      <w:r>
        <w:rPr>
          <w:b/>
        </w:rPr>
        <w:t>5</w:t>
      </w:r>
      <w:r w:rsidRPr="009D346C">
        <w:rPr>
          <w:b/>
        </w:rPr>
        <w:t xml:space="preserve">: </w:t>
      </w:r>
      <w:r>
        <w:rPr>
          <w:b/>
        </w:rPr>
        <w:t>For XR evaluation, DL scheduler drops late packets.</w:t>
      </w:r>
    </w:p>
    <w:p w14:paraId="4F6BA914" w14:textId="446F54A2" w:rsidR="00623AE0" w:rsidRPr="00BA30DC" w:rsidRDefault="00BD300B" w:rsidP="00FC11B2">
      <w:pPr>
        <w:rPr>
          <w:b/>
          <w:bCs/>
        </w:rPr>
      </w:pPr>
      <w:r w:rsidRPr="00BA30DC">
        <w:rPr>
          <w:b/>
          <w:bCs/>
        </w:rPr>
        <w:t>Proposal 1</w:t>
      </w:r>
      <w:r w:rsidR="002010C1">
        <w:rPr>
          <w:b/>
          <w:bCs/>
        </w:rPr>
        <w:t>6</w:t>
      </w:r>
      <w:r w:rsidRPr="00BA30DC">
        <w:rPr>
          <w:b/>
          <w:bCs/>
        </w:rPr>
        <w:t>: RAN1 studies XR capacity under various assumptions on traffic arrival offset among UEs.</w:t>
      </w:r>
    </w:p>
    <w:p w14:paraId="213BE3AB" w14:textId="13804416" w:rsidR="00BD300B" w:rsidRPr="00BA30DC" w:rsidRDefault="00BD300B">
      <w:pPr>
        <w:rPr>
          <w:b/>
          <w:bCs/>
        </w:rPr>
      </w:pPr>
      <w:r w:rsidRPr="00BA30DC">
        <w:rPr>
          <w:b/>
          <w:bCs/>
        </w:rPr>
        <w:t>Proposal 1</w:t>
      </w:r>
      <w:r w:rsidR="002010C1">
        <w:rPr>
          <w:b/>
          <w:bCs/>
        </w:rPr>
        <w:t>7</w:t>
      </w:r>
      <w:r w:rsidRPr="00BA30DC">
        <w:rPr>
          <w:b/>
          <w:bCs/>
        </w:rPr>
        <w:t>: RAN1 adopts the following KPIs for XR power evaluation.</w:t>
      </w:r>
    </w:p>
    <w:p w14:paraId="1199C98D" w14:textId="77777777" w:rsidR="00BD300B" w:rsidRPr="00BA30DC" w:rsidRDefault="00BD300B" w:rsidP="00BD300B">
      <w:pPr>
        <w:pStyle w:val="ListParagraph"/>
        <w:numPr>
          <w:ilvl w:val="0"/>
          <w:numId w:val="9"/>
        </w:numPr>
        <w:spacing w:after="0"/>
        <w:rPr>
          <w:rFonts w:eastAsia="Calibri"/>
          <w:b/>
          <w:bCs/>
          <w:color w:val="000000"/>
          <w:lang w:val="en-US"/>
        </w:rPr>
      </w:pPr>
      <w:r w:rsidRPr="00BA30DC">
        <w:rPr>
          <w:rFonts w:eastAsia="Calibri"/>
          <w:b/>
          <w:bCs/>
          <w:color w:val="000000"/>
          <w:lang w:val="en-US"/>
        </w:rPr>
        <w:t>Average per-UE power consumption for the considered duration</w:t>
      </w:r>
    </w:p>
    <w:p w14:paraId="53D5E310" w14:textId="77777777" w:rsidR="00BD300B" w:rsidRPr="00BA30DC" w:rsidRDefault="00BD300B" w:rsidP="00BD300B">
      <w:pPr>
        <w:pStyle w:val="ListParagraph"/>
        <w:numPr>
          <w:ilvl w:val="0"/>
          <w:numId w:val="9"/>
        </w:numPr>
        <w:spacing w:after="0"/>
        <w:rPr>
          <w:rFonts w:eastAsia="Calibri"/>
          <w:b/>
          <w:bCs/>
          <w:color w:val="000000"/>
          <w:lang w:val="en-US"/>
        </w:rPr>
      </w:pPr>
      <w:r w:rsidRPr="00BA30DC">
        <w:rPr>
          <w:rFonts w:eastAsia="Calibri"/>
          <w:b/>
          <w:bCs/>
          <w:color w:val="000000"/>
          <w:lang w:val="en-US"/>
        </w:rPr>
        <w:t>Average power consumption across UEs</w:t>
      </w:r>
    </w:p>
    <w:p w14:paraId="1173F033" w14:textId="59019A2F" w:rsidR="00BD300B" w:rsidRPr="00BA30DC" w:rsidRDefault="00BD300B" w:rsidP="00FC11B2">
      <w:pPr>
        <w:pStyle w:val="ListParagraph"/>
        <w:numPr>
          <w:ilvl w:val="0"/>
          <w:numId w:val="9"/>
        </w:numPr>
        <w:spacing w:after="0"/>
        <w:rPr>
          <w:rFonts w:eastAsia="Calibri"/>
          <w:b/>
          <w:bCs/>
          <w:color w:val="000000"/>
          <w:lang w:val="en-US"/>
        </w:rPr>
      </w:pPr>
      <w:r w:rsidRPr="00BA30DC">
        <w:rPr>
          <w:rFonts w:eastAsia="Calibri"/>
          <w:b/>
          <w:bCs/>
          <w:color w:val="000000"/>
          <w:lang w:val="en-US"/>
        </w:rPr>
        <w:t>10, 50, 90%tile points in the CDF of per-UE power consumption</w:t>
      </w:r>
    </w:p>
    <w:p w14:paraId="0A83A127" w14:textId="2D7C6AE9" w:rsidR="0049675E" w:rsidRPr="00BA30DC" w:rsidRDefault="0049675E" w:rsidP="00C73617">
      <w:pPr>
        <w:rPr>
          <w:b/>
          <w:bCs/>
        </w:rPr>
      </w:pPr>
      <w:r w:rsidRPr="00BA30DC">
        <w:rPr>
          <w:b/>
          <w:bCs/>
        </w:rPr>
        <w:t>Observation 3: Power and capacity has trade-off relation.</w:t>
      </w:r>
    </w:p>
    <w:p w14:paraId="58CEEACD" w14:textId="2EF51505" w:rsidR="00BD300B" w:rsidRDefault="00BD300B" w:rsidP="00BD300B">
      <w:pPr>
        <w:rPr>
          <w:b/>
          <w:bCs/>
        </w:rPr>
      </w:pPr>
      <w:r w:rsidRPr="00BA30DC">
        <w:rPr>
          <w:b/>
          <w:bCs/>
        </w:rPr>
        <w:t>Proposal 1</w:t>
      </w:r>
      <w:r w:rsidR="002010C1">
        <w:rPr>
          <w:b/>
          <w:bCs/>
        </w:rPr>
        <w:t>8</w:t>
      </w:r>
      <w:r w:rsidRPr="00BA30DC">
        <w:rPr>
          <w:b/>
          <w:bCs/>
        </w:rPr>
        <w:t>: RAN1 performs system level simulation method for power evaluation, especially to accurately evaluate the capacity-power trade</w:t>
      </w:r>
      <w:r w:rsidR="00E73E60" w:rsidRPr="00BA30DC">
        <w:rPr>
          <w:b/>
          <w:bCs/>
        </w:rPr>
        <w:t>-</w:t>
      </w:r>
      <w:r w:rsidRPr="00BA30DC">
        <w:rPr>
          <w:b/>
          <w:bCs/>
        </w:rPr>
        <w:t>off.  In addition, power evaluation via system level simulation can evaluate impact from UE scheduling algorithm that cannot be captured by link level simulation.</w:t>
      </w:r>
    </w:p>
    <w:p w14:paraId="2AE2A816" w14:textId="76D4AA5C" w:rsidR="00BD300B" w:rsidRPr="00BA30DC" w:rsidRDefault="00BD300B" w:rsidP="00BD300B">
      <w:pPr>
        <w:jc w:val="both"/>
        <w:rPr>
          <w:b/>
          <w:bCs/>
        </w:rPr>
      </w:pPr>
      <w:r w:rsidRPr="00BA30DC">
        <w:rPr>
          <w:b/>
          <w:bCs/>
        </w:rPr>
        <w:t>Proposal 1</w:t>
      </w:r>
      <w:r w:rsidR="002010C1">
        <w:rPr>
          <w:b/>
          <w:bCs/>
        </w:rPr>
        <w:t>9</w:t>
      </w:r>
      <w:r w:rsidRPr="00BA30DC">
        <w:rPr>
          <w:b/>
          <w:bCs/>
        </w:rPr>
        <w:t>: The UE power evaluation methodology in 38.840 is the baseline of XR power evaluation with additional enhancements.</w:t>
      </w:r>
    </w:p>
    <w:p w14:paraId="2B2A1701" w14:textId="331EA6EB" w:rsidR="00BD300B" w:rsidRPr="00BA30DC" w:rsidRDefault="00BD300B" w:rsidP="00BD300B">
      <w:pPr>
        <w:tabs>
          <w:tab w:val="left" w:pos="8740"/>
        </w:tabs>
        <w:jc w:val="both"/>
        <w:rPr>
          <w:b/>
          <w:bCs/>
          <w:i/>
          <w:iCs/>
        </w:rPr>
      </w:pPr>
      <w:r w:rsidRPr="00BA30DC">
        <w:rPr>
          <w:b/>
          <w:bCs/>
        </w:rPr>
        <w:t xml:space="preserve">Proposal </w:t>
      </w:r>
      <w:r w:rsidR="002010C1">
        <w:rPr>
          <w:b/>
          <w:bCs/>
        </w:rPr>
        <w:t>20</w:t>
      </w:r>
      <w:r w:rsidRPr="00BA30DC">
        <w:rPr>
          <w:b/>
          <w:bCs/>
        </w:rPr>
        <w:t>:</w:t>
      </w:r>
      <w:r w:rsidRPr="00BA30DC">
        <w:rPr>
          <w:b/>
          <w:bCs/>
          <w:i/>
          <w:iCs/>
        </w:rPr>
        <w:t xml:space="preserve"> </w:t>
      </w:r>
      <w:r w:rsidRPr="00BA30DC">
        <w:rPr>
          <w:b/>
          <w:bCs/>
        </w:rPr>
        <w:t>In case power saving gain of power saving techniques is quantified, the gain is evaluated, compared, and captured subject to a given capacity constraint.</w:t>
      </w:r>
    </w:p>
    <w:p w14:paraId="6E1A102F" w14:textId="4CB0FF4D" w:rsidR="00BD300B" w:rsidRDefault="00BD300B" w:rsidP="00BD300B">
      <w:pPr>
        <w:tabs>
          <w:tab w:val="left" w:pos="8740"/>
        </w:tabs>
        <w:rPr>
          <w:b/>
        </w:rPr>
      </w:pPr>
      <w:r w:rsidRPr="00BA30DC">
        <w:rPr>
          <w:b/>
          <w:bCs/>
        </w:rPr>
        <w:t xml:space="preserve">Proposal </w:t>
      </w:r>
      <w:r w:rsidR="00DA3EEA">
        <w:rPr>
          <w:b/>
          <w:bCs/>
        </w:rPr>
        <w:t>2</w:t>
      </w:r>
      <w:r w:rsidR="002010C1">
        <w:rPr>
          <w:b/>
          <w:bCs/>
        </w:rPr>
        <w:t>1</w:t>
      </w:r>
      <w:r w:rsidRPr="00BA30DC">
        <w:rPr>
          <w:b/>
          <w:bCs/>
        </w:rPr>
        <w:t>:</w:t>
      </w:r>
      <w:r w:rsidRPr="00BA30DC">
        <w:rPr>
          <w:b/>
          <w:bCs/>
          <w:i/>
          <w:iCs/>
        </w:rPr>
        <w:t xml:space="preserve"> </w:t>
      </w:r>
      <w:r w:rsidRPr="00BA30DC">
        <w:rPr>
          <w:b/>
          <w:bCs/>
        </w:rPr>
        <w:t>Evaluate Genie power performance</w:t>
      </w:r>
      <w:r w:rsidR="000A15C4">
        <w:rPr>
          <w:b/>
          <w:bCs/>
        </w:rPr>
        <w:t xml:space="preserve"> as a reference</w:t>
      </w:r>
      <w:r w:rsidRPr="00BA30DC">
        <w:rPr>
          <w:b/>
          <w:bCs/>
        </w:rPr>
        <w:t>, where Genie is the hypothetical power saving scheme allowing UE to enter sleep state in all the slots where no tx/rx occurs.</w:t>
      </w:r>
    </w:p>
    <w:p w14:paraId="29E276F1" w14:textId="15D312EB" w:rsidR="00BD300B" w:rsidRPr="00BA30DC" w:rsidRDefault="00BD300B" w:rsidP="00BD300B">
      <w:pPr>
        <w:rPr>
          <w:b/>
          <w:bCs/>
        </w:rPr>
      </w:pPr>
      <w:r w:rsidRPr="00BA30DC">
        <w:rPr>
          <w:b/>
          <w:bCs/>
        </w:rPr>
        <w:t xml:space="preserve">Proposal </w:t>
      </w:r>
      <w:r w:rsidR="00DA3EEA">
        <w:rPr>
          <w:b/>
          <w:bCs/>
        </w:rPr>
        <w:t>2</w:t>
      </w:r>
      <w:r w:rsidR="002010C1">
        <w:rPr>
          <w:b/>
          <w:bCs/>
        </w:rPr>
        <w:t>2</w:t>
      </w:r>
      <w:r w:rsidRPr="00BA30DC">
        <w:rPr>
          <w:b/>
          <w:bCs/>
        </w:rPr>
        <w:t>: In power evaluation, DL and UL are simulated together to capture interaction between DL and UL.</w:t>
      </w:r>
    </w:p>
    <w:p w14:paraId="7A3A7D70" w14:textId="01A728B8" w:rsidR="00BD300B" w:rsidRPr="00BA30DC" w:rsidRDefault="00BD300B" w:rsidP="00C73617">
      <w:pPr>
        <w:rPr>
          <w:b/>
          <w:bCs/>
        </w:rPr>
      </w:pPr>
      <w:r w:rsidRPr="00BA30DC">
        <w:rPr>
          <w:b/>
          <w:bCs/>
        </w:rPr>
        <w:t>Proposal 2</w:t>
      </w:r>
      <w:r w:rsidR="002010C1">
        <w:rPr>
          <w:b/>
          <w:bCs/>
        </w:rPr>
        <w:t>3</w:t>
      </w:r>
      <w:r w:rsidRPr="00BA30DC">
        <w:rPr>
          <w:b/>
          <w:bCs/>
        </w:rPr>
        <w:t>: UE power consumption from UL transmissions should be captured in power study.</w:t>
      </w:r>
    </w:p>
    <w:p w14:paraId="4AFF6972" w14:textId="7DC5A9E7" w:rsidR="00BD300B" w:rsidRPr="00BA30DC" w:rsidRDefault="00BD300B" w:rsidP="00BD300B">
      <w:pPr>
        <w:rPr>
          <w:b/>
          <w:bCs/>
        </w:rPr>
      </w:pPr>
      <w:r w:rsidRPr="00BA30DC">
        <w:rPr>
          <w:b/>
          <w:bCs/>
        </w:rPr>
        <w:t>Proposal 2</w:t>
      </w:r>
      <w:r w:rsidR="002010C1">
        <w:rPr>
          <w:b/>
          <w:bCs/>
        </w:rPr>
        <w:t>4</w:t>
      </w:r>
      <w:r w:rsidRPr="00BA30DC">
        <w:rPr>
          <w:b/>
          <w:bCs/>
          <w:lang w:val="en-US"/>
        </w:rPr>
        <w:t xml:space="preserve">: </w:t>
      </w:r>
      <w:r w:rsidR="00DA3EEA">
        <w:rPr>
          <w:b/>
          <w:bCs/>
          <w:lang w:val="en-US"/>
        </w:rPr>
        <w:t xml:space="preserve">For FR1, </w:t>
      </w:r>
      <w:r w:rsidR="00DA3EEA">
        <w:rPr>
          <w:b/>
          <w:bCs/>
        </w:rPr>
        <w:t>s</w:t>
      </w:r>
      <w:r w:rsidRPr="00BA30DC">
        <w:rPr>
          <w:b/>
          <w:bCs/>
        </w:rPr>
        <w:t>upport the linear interpolation-based power consumptions estimation for UL slots with tx power level other than 0dBm and 23dBm.</w:t>
      </w:r>
    </w:p>
    <w:p w14:paraId="76DF7565" w14:textId="4F6E2B0F" w:rsidR="00CA4045" w:rsidRPr="009770F7" w:rsidRDefault="00CA4045" w:rsidP="00CA4045">
      <w:pPr>
        <w:rPr>
          <w:b/>
          <w:bCs/>
        </w:rPr>
      </w:pPr>
      <w:r w:rsidRPr="00BA30DC">
        <w:rPr>
          <w:b/>
          <w:bCs/>
        </w:rPr>
        <w:t xml:space="preserve">Proposal </w:t>
      </w:r>
      <w:r w:rsidRPr="009770F7">
        <w:rPr>
          <w:b/>
          <w:bCs/>
        </w:rPr>
        <w:t>2</w:t>
      </w:r>
      <w:r w:rsidR="002010C1">
        <w:rPr>
          <w:b/>
          <w:bCs/>
        </w:rPr>
        <w:t>5</w:t>
      </w:r>
      <w:r w:rsidRPr="009770F7">
        <w:rPr>
          <w:b/>
          <w:bCs/>
        </w:rPr>
        <w:t xml:space="preserve">: For FR2 power evaluations, support </w:t>
      </w:r>
      <w:r w:rsidRPr="00ED14F0">
        <w:rPr>
          <w:b/>
          <w:bCs/>
        </w:rPr>
        <w:t>at least</w:t>
      </w:r>
      <w:r w:rsidRPr="009770F7">
        <w:rPr>
          <w:b/>
          <w:bCs/>
        </w:rPr>
        <w:t xml:space="preserve"> two transmit power levels and their associated relative power consumption</w:t>
      </w:r>
      <w:r w:rsidRPr="00ED14F0">
        <w:rPr>
          <w:b/>
          <w:bCs/>
        </w:rPr>
        <w:t xml:space="preserve"> values</w:t>
      </w:r>
      <w:r w:rsidRPr="009770F7">
        <w:rPr>
          <w:b/>
          <w:bCs/>
        </w:rPr>
        <w:t xml:space="preserve">. </w:t>
      </w:r>
    </w:p>
    <w:p w14:paraId="75A78CD0" w14:textId="75DC1CCD" w:rsidR="00CA4045" w:rsidRDefault="00CA4045" w:rsidP="00CA4045">
      <w:r w:rsidRPr="009770F7">
        <w:rPr>
          <w:b/>
          <w:bCs/>
        </w:rPr>
        <w:lastRenderedPageBreak/>
        <w:t>Proposal 2</w:t>
      </w:r>
      <w:r w:rsidR="002010C1">
        <w:rPr>
          <w:b/>
          <w:bCs/>
        </w:rPr>
        <w:t>6</w:t>
      </w:r>
      <w:r w:rsidRPr="009770F7">
        <w:rPr>
          <w:b/>
          <w:bCs/>
        </w:rPr>
        <w:t>:</w:t>
      </w:r>
      <w:r w:rsidRPr="00ED14F0">
        <w:t xml:space="preserve"> </w:t>
      </w:r>
      <w:r w:rsidRPr="009770F7">
        <w:rPr>
          <w:b/>
          <w:bCs/>
        </w:rPr>
        <w:t xml:space="preserve">For FR2 power evaluations, support </w:t>
      </w:r>
      <w:r w:rsidRPr="00ED14F0">
        <w:rPr>
          <w:b/>
          <w:bCs/>
        </w:rPr>
        <w:t xml:space="preserve">linear interpolation-based </w:t>
      </w:r>
      <w:r w:rsidRPr="00DA3EEA">
        <w:rPr>
          <w:b/>
          <w:bCs/>
        </w:rPr>
        <w:t xml:space="preserve">power consumptions estimation for UL slots </w:t>
      </w:r>
      <w:r w:rsidRPr="009770F7">
        <w:rPr>
          <w:b/>
          <w:bCs/>
        </w:rPr>
        <w:t>within a transmit power range with the endpoints to be defined in Proposal 2</w:t>
      </w:r>
      <w:r>
        <w:rPr>
          <w:b/>
          <w:bCs/>
        </w:rPr>
        <w:t>5</w:t>
      </w:r>
      <w:r w:rsidRPr="009770F7">
        <w:rPr>
          <w:b/>
          <w:bCs/>
        </w:rPr>
        <w:t>.</w:t>
      </w:r>
      <w:r w:rsidRPr="00ED14F0">
        <w:t xml:space="preserve"> </w:t>
      </w:r>
    </w:p>
    <w:p w14:paraId="70EE0916" w14:textId="651BBB13" w:rsidR="00CA4045" w:rsidRPr="00807875" w:rsidRDefault="00CA4045" w:rsidP="00BD300B">
      <w:r w:rsidRPr="00DA3EEA">
        <w:rPr>
          <w:b/>
          <w:bCs/>
        </w:rPr>
        <w:t>Proposal 2</w:t>
      </w:r>
      <w:r w:rsidR="002010C1">
        <w:rPr>
          <w:b/>
          <w:bCs/>
        </w:rPr>
        <w:t>7</w:t>
      </w:r>
      <w:r w:rsidRPr="00ED14F0">
        <w:rPr>
          <w:b/>
          <w:bCs/>
        </w:rPr>
        <w:t>:</w:t>
      </w:r>
      <w:r w:rsidRPr="00ED14F0">
        <w:t xml:space="preserve"> </w:t>
      </w:r>
      <w:r w:rsidRPr="00DA3EEA">
        <w:rPr>
          <w:b/>
          <w:bCs/>
        </w:rPr>
        <w:t>For</w:t>
      </w:r>
      <w:r w:rsidRPr="009770F7">
        <w:rPr>
          <w:b/>
          <w:bCs/>
        </w:rPr>
        <w:t xml:space="preserve"> </w:t>
      </w:r>
      <w:r w:rsidRPr="00ED14F0">
        <w:rPr>
          <w:b/>
          <w:bCs/>
        </w:rPr>
        <w:t>FR2</w:t>
      </w:r>
      <w:r w:rsidRPr="009770F7">
        <w:rPr>
          <w:b/>
          <w:bCs/>
        </w:rPr>
        <w:t xml:space="preserve"> power evaluations</w:t>
      </w:r>
      <w:r w:rsidRPr="00ED14F0">
        <w:rPr>
          <w:b/>
          <w:bCs/>
        </w:rPr>
        <w:t xml:space="preserve">, </w:t>
      </w:r>
      <w:r w:rsidRPr="009770F7">
        <w:rPr>
          <w:b/>
          <w:bCs/>
        </w:rPr>
        <w:t>the power model in [</w:t>
      </w:r>
      <w:r>
        <w:rPr>
          <w:b/>
          <w:bCs/>
        </w:rPr>
        <w:t>2</w:t>
      </w:r>
      <w:r w:rsidRPr="009770F7">
        <w:rPr>
          <w:b/>
          <w:bCs/>
        </w:rPr>
        <w:t xml:space="preserve">] needs to be extended to </w:t>
      </w:r>
      <w:r w:rsidRPr="00ED14F0">
        <w:rPr>
          <w:b/>
          <w:bCs/>
        </w:rPr>
        <w:t>support 8CCs.</w:t>
      </w:r>
    </w:p>
    <w:p w14:paraId="5297B57C" w14:textId="1B2F6222" w:rsidR="00C82FA0" w:rsidRPr="00BA30DC" w:rsidRDefault="00C82FA0" w:rsidP="00BD300B">
      <w:pPr>
        <w:rPr>
          <w:b/>
          <w:bCs/>
        </w:rPr>
      </w:pPr>
      <w:r w:rsidRPr="00BA30DC">
        <w:rPr>
          <w:b/>
          <w:bCs/>
        </w:rPr>
        <w:t xml:space="preserve">Observation </w:t>
      </w:r>
      <w:r w:rsidR="00DA6C92">
        <w:rPr>
          <w:b/>
          <w:bCs/>
        </w:rPr>
        <w:t>3</w:t>
      </w:r>
      <w:r w:rsidRPr="00BA30DC">
        <w:rPr>
          <w:b/>
          <w:bCs/>
        </w:rPr>
        <w:t xml:space="preserve">: </w:t>
      </w:r>
      <w:r w:rsidR="000A15C4">
        <w:rPr>
          <w:b/>
          <w:bCs/>
        </w:rPr>
        <w:t xml:space="preserve">Power consumption for S slot needs to be discussed. </w:t>
      </w:r>
    </w:p>
    <w:p w14:paraId="485DA630" w14:textId="03D46010" w:rsidR="00C82FA0" w:rsidRPr="00BA30DC" w:rsidRDefault="00C82FA0" w:rsidP="00BD300B">
      <w:pPr>
        <w:rPr>
          <w:b/>
          <w:bCs/>
        </w:rPr>
      </w:pPr>
      <w:r w:rsidRPr="00BA30DC">
        <w:rPr>
          <w:b/>
          <w:bCs/>
        </w:rPr>
        <w:t xml:space="preserve">Observation </w:t>
      </w:r>
      <w:r w:rsidR="00DA6C92">
        <w:rPr>
          <w:b/>
          <w:bCs/>
        </w:rPr>
        <w:t>4</w:t>
      </w:r>
      <w:r w:rsidRPr="00BA30DC">
        <w:rPr>
          <w:b/>
          <w:bCs/>
        </w:rPr>
        <w:t>: Additional power modelling for UL slots is needed to capture UL power contribution.</w:t>
      </w:r>
    </w:p>
    <w:p w14:paraId="670F1FB2" w14:textId="0575F1A6" w:rsidR="008B69A7" w:rsidRPr="009770F7" w:rsidRDefault="008B69A7" w:rsidP="00DA3EEA">
      <w:pPr>
        <w:rPr>
          <w:b/>
          <w:bCs/>
        </w:rPr>
      </w:pPr>
      <w:r w:rsidRPr="008109DE">
        <w:rPr>
          <w:b/>
          <w:bCs/>
          <w:lang w:val="en-US"/>
        </w:rPr>
        <w:t xml:space="preserve">Observation </w:t>
      </w:r>
      <w:r w:rsidR="00DA6C92">
        <w:rPr>
          <w:b/>
          <w:bCs/>
          <w:lang w:val="en-US"/>
        </w:rPr>
        <w:t>5</w:t>
      </w:r>
      <w:r w:rsidRPr="008109DE">
        <w:rPr>
          <w:b/>
          <w:bCs/>
          <w:lang w:val="en-US"/>
        </w:rPr>
        <w:t>: Jitter has</w:t>
      </w:r>
      <w:r>
        <w:rPr>
          <w:b/>
          <w:bCs/>
          <w:lang w:val="en-US"/>
        </w:rPr>
        <w:t xml:space="preserve"> an</w:t>
      </w:r>
      <w:r w:rsidRPr="008109DE">
        <w:rPr>
          <w:b/>
          <w:bCs/>
          <w:lang w:val="en-US"/>
        </w:rPr>
        <w:t xml:space="preserve"> impact on latency and power.</w:t>
      </w:r>
    </w:p>
    <w:p w14:paraId="2CD16BB4" w14:textId="27095195" w:rsidR="00BD300B" w:rsidRPr="00BA30DC" w:rsidRDefault="00BD300B" w:rsidP="00BD300B">
      <w:pPr>
        <w:jc w:val="both"/>
        <w:rPr>
          <w:b/>
          <w:bCs/>
        </w:rPr>
      </w:pPr>
      <w:r w:rsidRPr="00BA30DC">
        <w:rPr>
          <w:b/>
          <w:bCs/>
        </w:rPr>
        <w:t>Proposal 2</w:t>
      </w:r>
      <w:r w:rsidR="002010C1">
        <w:rPr>
          <w:b/>
          <w:bCs/>
        </w:rPr>
        <w:t>8</w:t>
      </w:r>
      <w:r w:rsidRPr="00BA30DC">
        <w:rPr>
          <w:b/>
          <w:bCs/>
        </w:rPr>
        <w:t>: Study the jitter effect on UE power consumption and latency, especially when power saving techniques are evaluated.</w:t>
      </w:r>
    </w:p>
    <w:p w14:paraId="77D32709" w14:textId="239746DB" w:rsidR="00BD300B" w:rsidRPr="00BA30DC" w:rsidRDefault="00BD300B" w:rsidP="00BD300B">
      <w:pPr>
        <w:jc w:val="both"/>
        <w:rPr>
          <w:b/>
          <w:bCs/>
        </w:rPr>
      </w:pPr>
      <w:r w:rsidRPr="00BA30DC">
        <w:rPr>
          <w:b/>
          <w:bCs/>
        </w:rPr>
        <w:t>Proposal 2</w:t>
      </w:r>
      <w:r w:rsidR="002010C1">
        <w:rPr>
          <w:b/>
          <w:bCs/>
        </w:rPr>
        <w:t>9</w:t>
      </w:r>
      <w:r w:rsidRPr="00BA30DC">
        <w:rPr>
          <w:b/>
          <w:bCs/>
        </w:rPr>
        <w:t xml:space="preserve">: For XR power evaluation, RAN1 consider various power saving schemes including R15/R16/R17 power saving techniques and various assumptions having high impact on UE power consumption. </w:t>
      </w:r>
    </w:p>
    <w:p w14:paraId="00BB4B46" w14:textId="77777777" w:rsidR="009F0C0B" w:rsidRPr="007E5705" w:rsidRDefault="009F0C0B" w:rsidP="008A55ED">
      <w:pPr>
        <w:jc w:val="both"/>
      </w:pPr>
    </w:p>
    <w:p w14:paraId="7A8CA2F8" w14:textId="54EFD809" w:rsidR="00CD3FBB" w:rsidRPr="007E5705" w:rsidRDefault="00CD3FBB" w:rsidP="00CD3FBB">
      <w:pPr>
        <w:pStyle w:val="Heading1"/>
        <w:numPr>
          <w:ilvl w:val="0"/>
          <w:numId w:val="1"/>
        </w:numPr>
        <w:tabs>
          <w:tab w:val="clear" w:pos="1140"/>
          <w:tab w:val="num" w:pos="720"/>
        </w:tabs>
        <w:ind w:left="720" w:hanging="720"/>
        <w:jc w:val="both"/>
        <w:rPr>
          <w:rFonts w:ascii="Times New Roman" w:hAnsi="Times New Roman"/>
        </w:rPr>
      </w:pPr>
      <w:r w:rsidRPr="007E5705">
        <w:rPr>
          <w:rFonts w:ascii="Times New Roman" w:hAnsi="Times New Roman"/>
        </w:rPr>
        <w:t>References</w:t>
      </w:r>
    </w:p>
    <w:p w14:paraId="07B58FFA" w14:textId="77777777" w:rsidR="00785936" w:rsidRPr="007E5705" w:rsidRDefault="00785936" w:rsidP="00FC11B2">
      <w:pPr>
        <w:pStyle w:val="ListParagraph"/>
        <w:numPr>
          <w:ilvl w:val="0"/>
          <w:numId w:val="65"/>
        </w:numPr>
      </w:pPr>
      <w:bookmarkStart w:id="15" w:name="_Ref61855052"/>
      <w:r w:rsidRPr="007E5705">
        <w:t>RP-201145 Revised SID on XR Evaluations for NR</w:t>
      </w:r>
      <w:bookmarkEnd w:id="15"/>
    </w:p>
    <w:p w14:paraId="586A791F" w14:textId="6AFC74A0" w:rsidR="00785936" w:rsidRDefault="00785936" w:rsidP="00FC11B2">
      <w:pPr>
        <w:pStyle w:val="ListParagraph"/>
        <w:numPr>
          <w:ilvl w:val="0"/>
          <w:numId w:val="65"/>
        </w:numPr>
      </w:pPr>
      <w:bookmarkStart w:id="16" w:name="_Ref61187326"/>
      <w:r w:rsidRPr="007E5705">
        <w:t>38.840 Study on User Equipment (UE) power saving in NR</w:t>
      </w:r>
      <w:bookmarkEnd w:id="16"/>
    </w:p>
    <w:p w14:paraId="72130BE4" w14:textId="18C42AC0" w:rsidR="00D94A7E" w:rsidRPr="007E5705" w:rsidRDefault="00D94A7E" w:rsidP="00FC11B2">
      <w:pPr>
        <w:pStyle w:val="ListParagraph"/>
        <w:numPr>
          <w:ilvl w:val="0"/>
          <w:numId w:val="65"/>
        </w:numPr>
      </w:pPr>
      <w:bookmarkStart w:id="17" w:name="_Ref61256905"/>
      <w:r>
        <w:t>R1-</w:t>
      </w:r>
      <w:r w:rsidR="001C7136">
        <w:t>2</w:t>
      </w:r>
      <w:r w:rsidR="00942901">
        <w:t>101495</w:t>
      </w:r>
      <w:r>
        <w:t xml:space="preserve"> Initial XR Evaluation Results, Qualcomm, Jan 20</w:t>
      </w:r>
      <w:r w:rsidR="00CC3F32">
        <w:t>21</w:t>
      </w:r>
      <w:bookmarkEnd w:id="17"/>
    </w:p>
    <w:sectPr w:rsidR="00D94A7E" w:rsidRPr="007E5705" w:rsidSect="00EE638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F5C6F" w14:textId="77777777" w:rsidR="005E03BA" w:rsidRDefault="005E03BA">
      <w:pPr>
        <w:spacing w:after="0"/>
      </w:pPr>
      <w:r>
        <w:separator/>
      </w:r>
    </w:p>
  </w:endnote>
  <w:endnote w:type="continuationSeparator" w:id="0">
    <w:p w14:paraId="3731068E" w14:textId="77777777" w:rsidR="005E03BA" w:rsidRDefault="005E03BA">
      <w:pPr>
        <w:spacing w:after="0"/>
      </w:pPr>
      <w:r>
        <w:continuationSeparator/>
      </w:r>
    </w:p>
  </w:endnote>
  <w:endnote w:type="continuationNotice" w:id="1">
    <w:p w14:paraId="07E1DF72" w14:textId="77777777" w:rsidR="005E03BA" w:rsidRDefault="005E0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85425C" w:rsidRDefault="0085425C"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85425C" w:rsidRDefault="0085425C"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85425C" w:rsidRDefault="0085425C"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C094" w14:textId="77777777" w:rsidR="0085425C" w:rsidRDefault="0085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D1DF2" w14:textId="77777777" w:rsidR="005E03BA" w:rsidRDefault="005E03BA">
      <w:pPr>
        <w:spacing w:after="0"/>
      </w:pPr>
      <w:r>
        <w:separator/>
      </w:r>
    </w:p>
  </w:footnote>
  <w:footnote w:type="continuationSeparator" w:id="0">
    <w:p w14:paraId="69242097" w14:textId="77777777" w:rsidR="005E03BA" w:rsidRDefault="005E03BA">
      <w:pPr>
        <w:spacing w:after="0"/>
      </w:pPr>
      <w:r>
        <w:continuationSeparator/>
      </w:r>
    </w:p>
  </w:footnote>
  <w:footnote w:type="continuationNotice" w:id="1">
    <w:p w14:paraId="54C4E918" w14:textId="77777777" w:rsidR="005E03BA" w:rsidRDefault="005E0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85425C" w:rsidRDefault="008542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2B1A4" w14:textId="77777777" w:rsidR="0085425C" w:rsidRDefault="00854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5BB4A" w14:textId="77777777" w:rsidR="0085425C" w:rsidRDefault="00854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92B10"/>
    <w:multiLevelType w:val="multilevel"/>
    <w:tmpl w:val="B2805516"/>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203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2779DF"/>
    <w:multiLevelType w:val="hybridMultilevel"/>
    <w:tmpl w:val="7D18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353E8"/>
    <w:multiLevelType w:val="hybridMultilevel"/>
    <w:tmpl w:val="6EAC1760"/>
    <w:lvl w:ilvl="0" w:tplc="0AEA19D0">
      <w:start w:val="1"/>
      <w:numFmt w:val="bullet"/>
      <w:lvlText w:val="•"/>
      <w:lvlJc w:val="left"/>
      <w:pPr>
        <w:tabs>
          <w:tab w:val="num" w:pos="720"/>
        </w:tabs>
        <w:ind w:left="720" w:hanging="360"/>
      </w:pPr>
      <w:rPr>
        <w:rFonts w:ascii="Arial" w:hAnsi="Arial" w:hint="default"/>
      </w:rPr>
    </w:lvl>
    <w:lvl w:ilvl="1" w:tplc="B9661492">
      <w:start w:val="1"/>
      <w:numFmt w:val="bullet"/>
      <w:lvlText w:val="•"/>
      <w:lvlJc w:val="left"/>
      <w:pPr>
        <w:tabs>
          <w:tab w:val="num" w:pos="1440"/>
        </w:tabs>
        <w:ind w:left="1440" w:hanging="360"/>
      </w:pPr>
      <w:rPr>
        <w:rFonts w:ascii="Arial" w:hAnsi="Arial" w:hint="default"/>
      </w:rPr>
    </w:lvl>
    <w:lvl w:ilvl="2" w:tplc="8A78904A" w:tentative="1">
      <w:start w:val="1"/>
      <w:numFmt w:val="bullet"/>
      <w:lvlText w:val="•"/>
      <w:lvlJc w:val="left"/>
      <w:pPr>
        <w:tabs>
          <w:tab w:val="num" w:pos="2160"/>
        </w:tabs>
        <w:ind w:left="2160" w:hanging="360"/>
      </w:pPr>
      <w:rPr>
        <w:rFonts w:ascii="Arial" w:hAnsi="Arial" w:hint="default"/>
      </w:rPr>
    </w:lvl>
    <w:lvl w:ilvl="3" w:tplc="13841522" w:tentative="1">
      <w:start w:val="1"/>
      <w:numFmt w:val="bullet"/>
      <w:lvlText w:val="•"/>
      <w:lvlJc w:val="left"/>
      <w:pPr>
        <w:tabs>
          <w:tab w:val="num" w:pos="2880"/>
        </w:tabs>
        <w:ind w:left="2880" w:hanging="360"/>
      </w:pPr>
      <w:rPr>
        <w:rFonts w:ascii="Arial" w:hAnsi="Arial" w:hint="default"/>
      </w:rPr>
    </w:lvl>
    <w:lvl w:ilvl="4" w:tplc="3112E48C" w:tentative="1">
      <w:start w:val="1"/>
      <w:numFmt w:val="bullet"/>
      <w:lvlText w:val="•"/>
      <w:lvlJc w:val="left"/>
      <w:pPr>
        <w:tabs>
          <w:tab w:val="num" w:pos="3600"/>
        </w:tabs>
        <w:ind w:left="3600" w:hanging="360"/>
      </w:pPr>
      <w:rPr>
        <w:rFonts w:ascii="Arial" w:hAnsi="Arial" w:hint="default"/>
      </w:rPr>
    </w:lvl>
    <w:lvl w:ilvl="5" w:tplc="8EE42794" w:tentative="1">
      <w:start w:val="1"/>
      <w:numFmt w:val="bullet"/>
      <w:lvlText w:val="•"/>
      <w:lvlJc w:val="left"/>
      <w:pPr>
        <w:tabs>
          <w:tab w:val="num" w:pos="4320"/>
        </w:tabs>
        <w:ind w:left="4320" w:hanging="360"/>
      </w:pPr>
      <w:rPr>
        <w:rFonts w:ascii="Arial" w:hAnsi="Arial" w:hint="default"/>
      </w:rPr>
    </w:lvl>
    <w:lvl w:ilvl="6" w:tplc="C450BE70" w:tentative="1">
      <w:start w:val="1"/>
      <w:numFmt w:val="bullet"/>
      <w:lvlText w:val="•"/>
      <w:lvlJc w:val="left"/>
      <w:pPr>
        <w:tabs>
          <w:tab w:val="num" w:pos="5040"/>
        </w:tabs>
        <w:ind w:left="5040" w:hanging="360"/>
      </w:pPr>
      <w:rPr>
        <w:rFonts w:ascii="Arial" w:hAnsi="Arial" w:hint="default"/>
      </w:rPr>
    </w:lvl>
    <w:lvl w:ilvl="7" w:tplc="63F63AAA" w:tentative="1">
      <w:start w:val="1"/>
      <w:numFmt w:val="bullet"/>
      <w:lvlText w:val="•"/>
      <w:lvlJc w:val="left"/>
      <w:pPr>
        <w:tabs>
          <w:tab w:val="num" w:pos="5760"/>
        </w:tabs>
        <w:ind w:left="5760" w:hanging="360"/>
      </w:pPr>
      <w:rPr>
        <w:rFonts w:ascii="Arial" w:hAnsi="Arial" w:hint="default"/>
      </w:rPr>
    </w:lvl>
    <w:lvl w:ilvl="8" w:tplc="DB12E1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274BE"/>
    <w:multiLevelType w:val="hybridMultilevel"/>
    <w:tmpl w:val="BF9A06CE"/>
    <w:lvl w:ilvl="0" w:tplc="7A4A0AF6">
      <w:start w:val="1"/>
      <w:numFmt w:val="bullet"/>
      <w:lvlText w:val="•"/>
      <w:lvlJc w:val="left"/>
      <w:pPr>
        <w:tabs>
          <w:tab w:val="num" w:pos="720"/>
        </w:tabs>
        <w:ind w:left="720" w:hanging="360"/>
      </w:pPr>
      <w:rPr>
        <w:rFonts w:ascii="Arial" w:hAnsi="Arial" w:hint="default"/>
      </w:rPr>
    </w:lvl>
    <w:lvl w:ilvl="1" w:tplc="BF98B8D4">
      <w:start w:val="1"/>
      <w:numFmt w:val="bullet"/>
      <w:lvlText w:val="•"/>
      <w:lvlJc w:val="left"/>
      <w:pPr>
        <w:tabs>
          <w:tab w:val="num" w:pos="1440"/>
        </w:tabs>
        <w:ind w:left="1440" w:hanging="360"/>
      </w:pPr>
      <w:rPr>
        <w:rFonts w:ascii="Arial" w:hAnsi="Arial" w:hint="default"/>
      </w:rPr>
    </w:lvl>
    <w:lvl w:ilvl="2" w:tplc="28080FD4" w:tentative="1">
      <w:start w:val="1"/>
      <w:numFmt w:val="bullet"/>
      <w:lvlText w:val="•"/>
      <w:lvlJc w:val="left"/>
      <w:pPr>
        <w:tabs>
          <w:tab w:val="num" w:pos="2160"/>
        </w:tabs>
        <w:ind w:left="2160" w:hanging="360"/>
      </w:pPr>
      <w:rPr>
        <w:rFonts w:ascii="Arial" w:hAnsi="Arial" w:hint="default"/>
      </w:rPr>
    </w:lvl>
    <w:lvl w:ilvl="3" w:tplc="7D90A3B6" w:tentative="1">
      <w:start w:val="1"/>
      <w:numFmt w:val="bullet"/>
      <w:lvlText w:val="•"/>
      <w:lvlJc w:val="left"/>
      <w:pPr>
        <w:tabs>
          <w:tab w:val="num" w:pos="2880"/>
        </w:tabs>
        <w:ind w:left="2880" w:hanging="360"/>
      </w:pPr>
      <w:rPr>
        <w:rFonts w:ascii="Arial" w:hAnsi="Arial" w:hint="default"/>
      </w:rPr>
    </w:lvl>
    <w:lvl w:ilvl="4" w:tplc="E688725C" w:tentative="1">
      <w:start w:val="1"/>
      <w:numFmt w:val="bullet"/>
      <w:lvlText w:val="•"/>
      <w:lvlJc w:val="left"/>
      <w:pPr>
        <w:tabs>
          <w:tab w:val="num" w:pos="3600"/>
        </w:tabs>
        <w:ind w:left="3600" w:hanging="360"/>
      </w:pPr>
      <w:rPr>
        <w:rFonts w:ascii="Arial" w:hAnsi="Arial" w:hint="default"/>
      </w:rPr>
    </w:lvl>
    <w:lvl w:ilvl="5" w:tplc="C368273C" w:tentative="1">
      <w:start w:val="1"/>
      <w:numFmt w:val="bullet"/>
      <w:lvlText w:val="•"/>
      <w:lvlJc w:val="left"/>
      <w:pPr>
        <w:tabs>
          <w:tab w:val="num" w:pos="4320"/>
        </w:tabs>
        <w:ind w:left="4320" w:hanging="360"/>
      </w:pPr>
      <w:rPr>
        <w:rFonts w:ascii="Arial" w:hAnsi="Arial" w:hint="default"/>
      </w:rPr>
    </w:lvl>
    <w:lvl w:ilvl="6" w:tplc="76A29D7A" w:tentative="1">
      <w:start w:val="1"/>
      <w:numFmt w:val="bullet"/>
      <w:lvlText w:val="•"/>
      <w:lvlJc w:val="left"/>
      <w:pPr>
        <w:tabs>
          <w:tab w:val="num" w:pos="5040"/>
        </w:tabs>
        <w:ind w:left="5040" w:hanging="360"/>
      </w:pPr>
      <w:rPr>
        <w:rFonts w:ascii="Arial" w:hAnsi="Arial" w:hint="default"/>
      </w:rPr>
    </w:lvl>
    <w:lvl w:ilvl="7" w:tplc="FDC06940" w:tentative="1">
      <w:start w:val="1"/>
      <w:numFmt w:val="bullet"/>
      <w:lvlText w:val="•"/>
      <w:lvlJc w:val="left"/>
      <w:pPr>
        <w:tabs>
          <w:tab w:val="num" w:pos="5760"/>
        </w:tabs>
        <w:ind w:left="5760" w:hanging="360"/>
      </w:pPr>
      <w:rPr>
        <w:rFonts w:ascii="Arial" w:hAnsi="Arial" w:hint="default"/>
      </w:rPr>
    </w:lvl>
    <w:lvl w:ilvl="8" w:tplc="1598D8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B62E3A"/>
    <w:multiLevelType w:val="hybridMultilevel"/>
    <w:tmpl w:val="2962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866767"/>
    <w:multiLevelType w:val="hybridMultilevel"/>
    <w:tmpl w:val="68F02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769C4"/>
    <w:multiLevelType w:val="hybridMultilevel"/>
    <w:tmpl w:val="88E41DF2"/>
    <w:lvl w:ilvl="0" w:tplc="0566917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A9192F"/>
    <w:multiLevelType w:val="hybridMultilevel"/>
    <w:tmpl w:val="9BD006E6"/>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2B052B"/>
    <w:multiLevelType w:val="hybridMultilevel"/>
    <w:tmpl w:val="7AFA4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535D26"/>
    <w:multiLevelType w:val="hybridMultilevel"/>
    <w:tmpl w:val="AFD62826"/>
    <w:lvl w:ilvl="0" w:tplc="A6D6C7F8">
      <w:start w:val="1"/>
      <w:numFmt w:val="bullet"/>
      <w:lvlText w:val="•"/>
      <w:lvlJc w:val="left"/>
      <w:pPr>
        <w:tabs>
          <w:tab w:val="num" w:pos="720"/>
        </w:tabs>
        <w:ind w:left="720" w:hanging="360"/>
      </w:pPr>
      <w:rPr>
        <w:rFonts w:ascii="Arial" w:hAnsi="Arial" w:hint="default"/>
      </w:rPr>
    </w:lvl>
    <w:lvl w:ilvl="1" w:tplc="28CA2DCC">
      <w:start w:val="1"/>
      <w:numFmt w:val="bullet"/>
      <w:lvlText w:val="•"/>
      <w:lvlJc w:val="left"/>
      <w:pPr>
        <w:tabs>
          <w:tab w:val="num" w:pos="1440"/>
        </w:tabs>
        <w:ind w:left="1440" w:hanging="360"/>
      </w:pPr>
      <w:rPr>
        <w:rFonts w:ascii="Arial" w:hAnsi="Arial" w:hint="default"/>
      </w:rPr>
    </w:lvl>
    <w:lvl w:ilvl="2" w:tplc="68F60274" w:tentative="1">
      <w:start w:val="1"/>
      <w:numFmt w:val="bullet"/>
      <w:lvlText w:val="•"/>
      <w:lvlJc w:val="left"/>
      <w:pPr>
        <w:tabs>
          <w:tab w:val="num" w:pos="2160"/>
        </w:tabs>
        <w:ind w:left="2160" w:hanging="360"/>
      </w:pPr>
      <w:rPr>
        <w:rFonts w:ascii="Arial" w:hAnsi="Arial" w:hint="default"/>
      </w:rPr>
    </w:lvl>
    <w:lvl w:ilvl="3" w:tplc="6AC8DE56" w:tentative="1">
      <w:start w:val="1"/>
      <w:numFmt w:val="bullet"/>
      <w:lvlText w:val="•"/>
      <w:lvlJc w:val="left"/>
      <w:pPr>
        <w:tabs>
          <w:tab w:val="num" w:pos="2880"/>
        </w:tabs>
        <w:ind w:left="2880" w:hanging="360"/>
      </w:pPr>
      <w:rPr>
        <w:rFonts w:ascii="Arial" w:hAnsi="Arial" w:hint="default"/>
      </w:rPr>
    </w:lvl>
    <w:lvl w:ilvl="4" w:tplc="1498570C" w:tentative="1">
      <w:start w:val="1"/>
      <w:numFmt w:val="bullet"/>
      <w:lvlText w:val="•"/>
      <w:lvlJc w:val="left"/>
      <w:pPr>
        <w:tabs>
          <w:tab w:val="num" w:pos="3600"/>
        </w:tabs>
        <w:ind w:left="3600" w:hanging="360"/>
      </w:pPr>
      <w:rPr>
        <w:rFonts w:ascii="Arial" w:hAnsi="Arial" w:hint="default"/>
      </w:rPr>
    </w:lvl>
    <w:lvl w:ilvl="5" w:tplc="C8AE6FB4" w:tentative="1">
      <w:start w:val="1"/>
      <w:numFmt w:val="bullet"/>
      <w:lvlText w:val="•"/>
      <w:lvlJc w:val="left"/>
      <w:pPr>
        <w:tabs>
          <w:tab w:val="num" w:pos="4320"/>
        </w:tabs>
        <w:ind w:left="4320" w:hanging="360"/>
      </w:pPr>
      <w:rPr>
        <w:rFonts w:ascii="Arial" w:hAnsi="Arial" w:hint="default"/>
      </w:rPr>
    </w:lvl>
    <w:lvl w:ilvl="6" w:tplc="DDAA51D2" w:tentative="1">
      <w:start w:val="1"/>
      <w:numFmt w:val="bullet"/>
      <w:lvlText w:val="•"/>
      <w:lvlJc w:val="left"/>
      <w:pPr>
        <w:tabs>
          <w:tab w:val="num" w:pos="5040"/>
        </w:tabs>
        <w:ind w:left="5040" w:hanging="360"/>
      </w:pPr>
      <w:rPr>
        <w:rFonts w:ascii="Arial" w:hAnsi="Arial" w:hint="default"/>
      </w:rPr>
    </w:lvl>
    <w:lvl w:ilvl="7" w:tplc="4B0C9854" w:tentative="1">
      <w:start w:val="1"/>
      <w:numFmt w:val="bullet"/>
      <w:lvlText w:val="•"/>
      <w:lvlJc w:val="left"/>
      <w:pPr>
        <w:tabs>
          <w:tab w:val="num" w:pos="5760"/>
        </w:tabs>
        <w:ind w:left="5760" w:hanging="360"/>
      </w:pPr>
      <w:rPr>
        <w:rFonts w:ascii="Arial" w:hAnsi="Arial" w:hint="default"/>
      </w:rPr>
    </w:lvl>
    <w:lvl w:ilvl="8" w:tplc="580662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38"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B5C4582"/>
    <w:multiLevelType w:val="hybridMultilevel"/>
    <w:tmpl w:val="D1C6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26C48E2"/>
    <w:multiLevelType w:val="hybridMultilevel"/>
    <w:tmpl w:val="928EF384"/>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3A65CA"/>
    <w:multiLevelType w:val="hybridMultilevel"/>
    <w:tmpl w:val="1B96D2A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556B37BC"/>
    <w:multiLevelType w:val="hybridMultilevel"/>
    <w:tmpl w:val="38F43A02"/>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AF7107"/>
    <w:multiLevelType w:val="hybridMultilevel"/>
    <w:tmpl w:val="B8E81DDA"/>
    <w:lvl w:ilvl="0" w:tplc="85DA75AA">
      <w:start w:val="1"/>
      <w:numFmt w:val="bullet"/>
      <w:lvlText w:val="•"/>
      <w:lvlJc w:val="left"/>
      <w:pPr>
        <w:tabs>
          <w:tab w:val="num" w:pos="720"/>
        </w:tabs>
        <w:ind w:left="720" w:hanging="360"/>
      </w:pPr>
      <w:rPr>
        <w:rFonts w:ascii="Arial" w:hAnsi="Arial" w:hint="default"/>
      </w:rPr>
    </w:lvl>
    <w:lvl w:ilvl="1" w:tplc="8812A85A">
      <w:start w:val="1"/>
      <w:numFmt w:val="bullet"/>
      <w:lvlText w:val="•"/>
      <w:lvlJc w:val="left"/>
      <w:pPr>
        <w:tabs>
          <w:tab w:val="num" w:pos="1440"/>
        </w:tabs>
        <w:ind w:left="1440" w:hanging="360"/>
      </w:pPr>
      <w:rPr>
        <w:rFonts w:ascii="Arial" w:hAnsi="Arial" w:hint="default"/>
      </w:rPr>
    </w:lvl>
    <w:lvl w:ilvl="2" w:tplc="F2B807C0" w:tentative="1">
      <w:start w:val="1"/>
      <w:numFmt w:val="bullet"/>
      <w:lvlText w:val="•"/>
      <w:lvlJc w:val="left"/>
      <w:pPr>
        <w:tabs>
          <w:tab w:val="num" w:pos="2160"/>
        </w:tabs>
        <w:ind w:left="2160" w:hanging="360"/>
      </w:pPr>
      <w:rPr>
        <w:rFonts w:ascii="Arial" w:hAnsi="Arial" w:hint="default"/>
      </w:rPr>
    </w:lvl>
    <w:lvl w:ilvl="3" w:tplc="92CACBB4" w:tentative="1">
      <w:start w:val="1"/>
      <w:numFmt w:val="bullet"/>
      <w:lvlText w:val="•"/>
      <w:lvlJc w:val="left"/>
      <w:pPr>
        <w:tabs>
          <w:tab w:val="num" w:pos="2880"/>
        </w:tabs>
        <w:ind w:left="2880" w:hanging="360"/>
      </w:pPr>
      <w:rPr>
        <w:rFonts w:ascii="Arial" w:hAnsi="Arial" w:hint="default"/>
      </w:rPr>
    </w:lvl>
    <w:lvl w:ilvl="4" w:tplc="5EAC800C" w:tentative="1">
      <w:start w:val="1"/>
      <w:numFmt w:val="bullet"/>
      <w:lvlText w:val="•"/>
      <w:lvlJc w:val="left"/>
      <w:pPr>
        <w:tabs>
          <w:tab w:val="num" w:pos="3600"/>
        </w:tabs>
        <w:ind w:left="3600" w:hanging="360"/>
      </w:pPr>
      <w:rPr>
        <w:rFonts w:ascii="Arial" w:hAnsi="Arial" w:hint="default"/>
      </w:rPr>
    </w:lvl>
    <w:lvl w:ilvl="5" w:tplc="F134E754" w:tentative="1">
      <w:start w:val="1"/>
      <w:numFmt w:val="bullet"/>
      <w:lvlText w:val="•"/>
      <w:lvlJc w:val="left"/>
      <w:pPr>
        <w:tabs>
          <w:tab w:val="num" w:pos="4320"/>
        </w:tabs>
        <w:ind w:left="4320" w:hanging="360"/>
      </w:pPr>
      <w:rPr>
        <w:rFonts w:ascii="Arial" w:hAnsi="Arial" w:hint="default"/>
      </w:rPr>
    </w:lvl>
    <w:lvl w:ilvl="6" w:tplc="470AA77A" w:tentative="1">
      <w:start w:val="1"/>
      <w:numFmt w:val="bullet"/>
      <w:lvlText w:val="•"/>
      <w:lvlJc w:val="left"/>
      <w:pPr>
        <w:tabs>
          <w:tab w:val="num" w:pos="5040"/>
        </w:tabs>
        <w:ind w:left="5040" w:hanging="360"/>
      </w:pPr>
      <w:rPr>
        <w:rFonts w:ascii="Arial" w:hAnsi="Arial" w:hint="default"/>
      </w:rPr>
    </w:lvl>
    <w:lvl w:ilvl="7" w:tplc="6FF6CB5C" w:tentative="1">
      <w:start w:val="1"/>
      <w:numFmt w:val="bullet"/>
      <w:lvlText w:val="•"/>
      <w:lvlJc w:val="left"/>
      <w:pPr>
        <w:tabs>
          <w:tab w:val="num" w:pos="5760"/>
        </w:tabs>
        <w:ind w:left="5760" w:hanging="360"/>
      </w:pPr>
      <w:rPr>
        <w:rFonts w:ascii="Arial" w:hAnsi="Arial" w:hint="default"/>
      </w:rPr>
    </w:lvl>
    <w:lvl w:ilvl="8" w:tplc="2E4210F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6F257A8"/>
    <w:multiLevelType w:val="hybridMultilevel"/>
    <w:tmpl w:val="06CE49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DA0502F"/>
    <w:multiLevelType w:val="hybridMultilevel"/>
    <w:tmpl w:val="AECC7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5E61F8"/>
    <w:multiLevelType w:val="hybridMultilevel"/>
    <w:tmpl w:val="3F3AF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AE4660"/>
    <w:multiLevelType w:val="hybridMultilevel"/>
    <w:tmpl w:val="055299CA"/>
    <w:lvl w:ilvl="0" w:tplc="7E32DABC">
      <w:start w:val="1"/>
      <w:numFmt w:val="bullet"/>
      <w:lvlText w:val="•"/>
      <w:lvlJc w:val="left"/>
      <w:pPr>
        <w:tabs>
          <w:tab w:val="num" w:pos="720"/>
        </w:tabs>
        <w:ind w:left="720" w:hanging="360"/>
      </w:pPr>
      <w:rPr>
        <w:rFonts w:ascii="Arial" w:hAnsi="Arial" w:hint="default"/>
      </w:rPr>
    </w:lvl>
    <w:lvl w:ilvl="1" w:tplc="D7EE5BB8">
      <w:numFmt w:val="bullet"/>
      <w:lvlText w:val="•"/>
      <w:lvlJc w:val="left"/>
      <w:pPr>
        <w:tabs>
          <w:tab w:val="num" w:pos="1440"/>
        </w:tabs>
        <w:ind w:left="1440" w:hanging="360"/>
      </w:pPr>
      <w:rPr>
        <w:rFonts w:ascii="Arial" w:hAnsi="Arial" w:hint="default"/>
      </w:rPr>
    </w:lvl>
    <w:lvl w:ilvl="2" w:tplc="3D4E251E">
      <w:numFmt w:val="bullet"/>
      <w:lvlText w:val="•"/>
      <w:lvlJc w:val="left"/>
      <w:pPr>
        <w:tabs>
          <w:tab w:val="num" w:pos="2160"/>
        </w:tabs>
        <w:ind w:left="2160" w:hanging="360"/>
      </w:pPr>
      <w:rPr>
        <w:rFonts w:ascii="Microsoft Sans Serif" w:hAnsi="Microsoft Sans Serif" w:hint="default"/>
      </w:rPr>
    </w:lvl>
    <w:lvl w:ilvl="3" w:tplc="77765AE8" w:tentative="1">
      <w:start w:val="1"/>
      <w:numFmt w:val="bullet"/>
      <w:lvlText w:val="•"/>
      <w:lvlJc w:val="left"/>
      <w:pPr>
        <w:tabs>
          <w:tab w:val="num" w:pos="2880"/>
        </w:tabs>
        <w:ind w:left="2880" w:hanging="360"/>
      </w:pPr>
      <w:rPr>
        <w:rFonts w:ascii="Arial" w:hAnsi="Arial" w:hint="default"/>
      </w:rPr>
    </w:lvl>
    <w:lvl w:ilvl="4" w:tplc="FF864A84" w:tentative="1">
      <w:start w:val="1"/>
      <w:numFmt w:val="bullet"/>
      <w:lvlText w:val="•"/>
      <w:lvlJc w:val="left"/>
      <w:pPr>
        <w:tabs>
          <w:tab w:val="num" w:pos="3600"/>
        </w:tabs>
        <w:ind w:left="3600" w:hanging="360"/>
      </w:pPr>
      <w:rPr>
        <w:rFonts w:ascii="Arial" w:hAnsi="Arial" w:hint="default"/>
      </w:rPr>
    </w:lvl>
    <w:lvl w:ilvl="5" w:tplc="2B967406" w:tentative="1">
      <w:start w:val="1"/>
      <w:numFmt w:val="bullet"/>
      <w:lvlText w:val="•"/>
      <w:lvlJc w:val="left"/>
      <w:pPr>
        <w:tabs>
          <w:tab w:val="num" w:pos="4320"/>
        </w:tabs>
        <w:ind w:left="4320" w:hanging="360"/>
      </w:pPr>
      <w:rPr>
        <w:rFonts w:ascii="Arial" w:hAnsi="Arial" w:hint="default"/>
      </w:rPr>
    </w:lvl>
    <w:lvl w:ilvl="6" w:tplc="83109FCC" w:tentative="1">
      <w:start w:val="1"/>
      <w:numFmt w:val="bullet"/>
      <w:lvlText w:val="•"/>
      <w:lvlJc w:val="left"/>
      <w:pPr>
        <w:tabs>
          <w:tab w:val="num" w:pos="5040"/>
        </w:tabs>
        <w:ind w:left="5040" w:hanging="360"/>
      </w:pPr>
      <w:rPr>
        <w:rFonts w:ascii="Arial" w:hAnsi="Arial" w:hint="default"/>
      </w:rPr>
    </w:lvl>
    <w:lvl w:ilvl="7" w:tplc="E0047352" w:tentative="1">
      <w:start w:val="1"/>
      <w:numFmt w:val="bullet"/>
      <w:lvlText w:val="•"/>
      <w:lvlJc w:val="left"/>
      <w:pPr>
        <w:tabs>
          <w:tab w:val="num" w:pos="5760"/>
        </w:tabs>
        <w:ind w:left="5760" w:hanging="360"/>
      </w:pPr>
      <w:rPr>
        <w:rFonts w:ascii="Arial" w:hAnsi="Arial" w:hint="default"/>
      </w:rPr>
    </w:lvl>
    <w:lvl w:ilvl="8" w:tplc="8CA4E9A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D934C0E"/>
    <w:multiLevelType w:val="hybridMultilevel"/>
    <w:tmpl w:val="F5BCE448"/>
    <w:lvl w:ilvl="0" w:tplc="24DEC2F0">
      <w:start w:val="1"/>
      <w:numFmt w:val="bullet"/>
      <w:lvlText w:val="•"/>
      <w:lvlJc w:val="left"/>
      <w:pPr>
        <w:tabs>
          <w:tab w:val="num" w:pos="720"/>
        </w:tabs>
        <w:ind w:left="720" w:hanging="360"/>
      </w:pPr>
      <w:rPr>
        <w:rFonts w:ascii="Arial" w:hAnsi="Arial" w:hint="default"/>
      </w:rPr>
    </w:lvl>
    <w:lvl w:ilvl="1" w:tplc="FD2AB98C">
      <w:numFmt w:val="bullet"/>
      <w:lvlText w:val="•"/>
      <w:lvlJc w:val="left"/>
      <w:pPr>
        <w:tabs>
          <w:tab w:val="num" w:pos="1440"/>
        </w:tabs>
        <w:ind w:left="1440" w:hanging="360"/>
      </w:pPr>
      <w:rPr>
        <w:rFonts w:ascii="Arial" w:hAnsi="Arial" w:hint="default"/>
      </w:rPr>
    </w:lvl>
    <w:lvl w:ilvl="2" w:tplc="CAE8C812" w:tentative="1">
      <w:start w:val="1"/>
      <w:numFmt w:val="bullet"/>
      <w:lvlText w:val="•"/>
      <w:lvlJc w:val="left"/>
      <w:pPr>
        <w:tabs>
          <w:tab w:val="num" w:pos="2160"/>
        </w:tabs>
        <w:ind w:left="2160" w:hanging="360"/>
      </w:pPr>
      <w:rPr>
        <w:rFonts w:ascii="Arial" w:hAnsi="Arial" w:hint="default"/>
      </w:rPr>
    </w:lvl>
    <w:lvl w:ilvl="3" w:tplc="D23828F6" w:tentative="1">
      <w:start w:val="1"/>
      <w:numFmt w:val="bullet"/>
      <w:lvlText w:val="•"/>
      <w:lvlJc w:val="left"/>
      <w:pPr>
        <w:tabs>
          <w:tab w:val="num" w:pos="2880"/>
        </w:tabs>
        <w:ind w:left="2880" w:hanging="360"/>
      </w:pPr>
      <w:rPr>
        <w:rFonts w:ascii="Arial" w:hAnsi="Arial" w:hint="default"/>
      </w:rPr>
    </w:lvl>
    <w:lvl w:ilvl="4" w:tplc="ED4E6C36" w:tentative="1">
      <w:start w:val="1"/>
      <w:numFmt w:val="bullet"/>
      <w:lvlText w:val="•"/>
      <w:lvlJc w:val="left"/>
      <w:pPr>
        <w:tabs>
          <w:tab w:val="num" w:pos="3600"/>
        </w:tabs>
        <w:ind w:left="3600" w:hanging="360"/>
      </w:pPr>
      <w:rPr>
        <w:rFonts w:ascii="Arial" w:hAnsi="Arial" w:hint="default"/>
      </w:rPr>
    </w:lvl>
    <w:lvl w:ilvl="5" w:tplc="DF401F72" w:tentative="1">
      <w:start w:val="1"/>
      <w:numFmt w:val="bullet"/>
      <w:lvlText w:val="•"/>
      <w:lvlJc w:val="left"/>
      <w:pPr>
        <w:tabs>
          <w:tab w:val="num" w:pos="4320"/>
        </w:tabs>
        <w:ind w:left="4320" w:hanging="360"/>
      </w:pPr>
      <w:rPr>
        <w:rFonts w:ascii="Arial" w:hAnsi="Arial" w:hint="default"/>
      </w:rPr>
    </w:lvl>
    <w:lvl w:ilvl="6" w:tplc="99028CE0" w:tentative="1">
      <w:start w:val="1"/>
      <w:numFmt w:val="bullet"/>
      <w:lvlText w:val="•"/>
      <w:lvlJc w:val="left"/>
      <w:pPr>
        <w:tabs>
          <w:tab w:val="num" w:pos="5040"/>
        </w:tabs>
        <w:ind w:left="5040" w:hanging="360"/>
      </w:pPr>
      <w:rPr>
        <w:rFonts w:ascii="Arial" w:hAnsi="Arial" w:hint="default"/>
      </w:rPr>
    </w:lvl>
    <w:lvl w:ilvl="7" w:tplc="EDBCFE3A" w:tentative="1">
      <w:start w:val="1"/>
      <w:numFmt w:val="bullet"/>
      <w:lvlText w:val="•"/>
      <w:lvlJc w:val="left"/>
      <w:pPr>
        <w:tabs>
          <w:tab w:val="num" w:pos="5760"/>
        </w:tabs>
        <w:ind w:left="5760" w:hanging="360"/>
      </w:pPr>
      <w:rPr>
        <w:rFonts w:ascii="Arial" w:hAnsi="Arial" w:hint="default"/>
      </w:rPr>
    </w:lvl>
    <w:lvl w:ilvl="8" w:tplc="B9E2AD4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67" w15:restartNumberingAfterBreak="0">
    <w:nsid w:val="7DCB1970"/>
    <w:multiLevelType w:val="hybridMultilevel"/>
    <w:tmpl w:val="3ECA3C16"/>
    <w:lvl w:ilvl="0" w:tplc="0566917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DD11FC3"/>
    <w:multiLevelType w:val="hybridMultilevel"/>
    <w:tmpl w:val="41AA9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4"/>
  </w:num>
  <w:num w:numId="3">
    <w:abstractNumId w:val="14"/>
  </w:num>
  <w:num w:numId="4">
    <w:abstractNumId w:val="15"/>
  </w:num>
  <w:num w:numId="5">
    <w:abstractNumId w:val="3"/>
  </w:num>
  <w:num w:numId="6">
    <w:abstractNumId w:val="44"/>
  </w:num>
  <w:num w:numId="7">
    <w:abstractNumId w:val="59"/>
  </w:num>
  <w:num w:numId="8">
    <w:abstractNumId w:val="9"/>
  </w:num>
  <w:num w:numId="9">
    <w:abstractNumId w:val="42"/>
  </w:num>
  <w:num w:numId="10">
    <w:abstractNumId w:val="69"/>
  </w:num>
  <w:num w:numId="11">
    <w:abstractNumId w:val="25"/>
  </w:num>
  <w:num w:numId="12">
    <w:abstractNumId w:val="34"/>
  </w:num>
  <w:num w:numId="13">
    <w:abstractNumId w:val="71"/>
  </w:num>
  <w:num w:numId="14">
    <w:abstractNumId w:val="8"/>
  </w:num>
  <w:num w:numId="15">
    <w:abstractNumId w:val="50"/>
  </w:num>
  <w:num w:numId="16">
    <w:abstractNumId w:val="23"/>
  </w:num>
  <w:num w:numId="17">
    <w:abstractNumId w:val="53"/>
  </w:num>
  <w:num w:numId="18">
    <w:abstractNumId w:val="16"/>
  </w:num>
  <w:num w:numId="19">
    <w:abstractNumId w:val="39"/>
  </w:num>
  <w:num w:numId="20">
    <w:abstractNumId w:val="56"/>
  </w:num>
  <w:num w:numId="21">
    <w:abstractNumId w:val="63"/>
  </w:num>
  <w:num w:numId="22">
    <w:abstractNumId w:val="48"/>
  </w:num>
  <w:num w:numId="23">
    <w:abstractNumId w:val="3"/>
  </w:num>
  <w:num w:numId="24">
    <w:abstractNumId w:val="70"/>
  </w:num>
  <w:num w:numId="25">
    <w:abstractNumId w:val="51"/>
  </w:num>
  <w:num w:numId="26">
    <w:abstractNumId w:val="36"/>
  </w:num>
  <w:num w:numId="27">
    <w:abstractNumId w:val="18"/>
  </w:num>
  <w:num w:numId="28">
    <w:abstractNumId w:val="66"/>
  </w:num>
  <w:num w:numId="29">
    <w:abstractNumId w:val="37"/>
  </w:num>
  <w:num w:numId="30">
    <w:abstractNumId w:val="5"/>
  </w:num>
  <w:num w:numId="31">
    <w:abstractNumId w:val="43"/>
  </w:num>
  <w:num w:numId="32">
    <w:abstractNumId w:val="0"/>
  </w:num>
  <w:num w:numId="33">
    <w:abstractNumId w:val="11"/>
  </w:num>
  <w:num w:numId="34">
    <w:abstractNumId w:val="12"/>
  </w:num>
  <w:num w:numId="35">
    <w:abstractNumId w:val="30"/>
  </w:num>
  <w:num w:numId="36">
    <w:abstractNumId w:val="10"/>
  </w:num>
  <w:num w:numId="37">
    <w:abstractNumId w:val="65"/>
  </w:num>
  <w:num w:numId="38">
    <w:abstractNumId w:val="29"/>
  </w:num>
  <w:num w:numId="39">
    <w:abstractNumId w:val="49"/>
  </w:num>
  <w:num w:numId="40">
    <w:abstractNumId w:val="38"/>
  </w:num>
  <w:num w:numId="41">
    <w:abstractNumId w:val="6"/>
  </w:num>
  <w:num w:numId="42">
    <w:abstractNumId w:val="7"/>
  </w:num>
  <w:num w:numId="43">
    <w:abstractNumId w:val="26"/>
  </w:num>
  <w:num w:numId="44">
    <w:abstractNumId w:val="24"/>
  </w:num>
  <w:num w:numId="45">
    <w:abstractNumId w:val="22"/>
  </w:num>
  <w:num w:numId="46">
    <w:abstractNumId w:val="31"/>
  </w:num>
  <w:num w:numId="47">
    <w:abstractNumId w:val="32"/>
  </w:num>
  <w:num w:numId="48">
    <w:abstractNumId w:val="45"/>
  </w:num>
  <w:num w:numId="49">
    <w:abstractNumId w:val="58"/>
  </w:num>
  <w:num w:numId="50">
    <w:abstractNumId w:val="13"/>
  </w:num>
  <w:num w:numId="51">
    <w:abstractNumId w:val="52"/>
  </w:num>
  <w:num w:numId="52">
    <w:abstractNumId w:val="40"/>
  </w:num>
  <w:num w:numId="53">
    <w:abstractNumId w:val="2"/>
  </w:num>
  <w:num w:numId="54">
    <w:abstractNumId w:val="62"/>
  </w:num>
  <w:num w:numId="55">
    <w:abstractNumId w:val="55"/>
  </w:num>
  <w:num w:numId="56">
    <w:abstractNumId w:val="33"/>
  </w:num>
  <w:num w:numId="57">
    <w:abstractNumId w:val="27"/>
  </w:num>
  <w:num w:numId="58">
    <w:abstractNumId w:val="21"/>
  </w:num>
  <w:num w:numId="59">
    <w:abstractNumId w:val="41"/>
  </w:num>
  <w:num w:numId="60">
    <w:abstractNumId w:val="67"/>
  </w:num>
  <w:num w:numId="61">
    <w:abstractNumId w:val="46"/>
  </w:num>
  <w:num w:numId="62">
    <w:abstractNumId w:val="17"/>
  </w:num>
  <w:num w:numId="63">
    <w:abstractNumId w:val="68"/>
  </w:num>
  <w:num w:numId="64">
    <w:abstractNumId w:val="4"/>
  </w:num>
  <w:num w:numId="65">
    <w:abstractNumId w:val="20"/>
  </w:num>
  <w:num w:numId="66">
    <w:abstractNumId w:val="35"/>
  </w:num>
  <w:num w:numId="67">
    <w:abstractNumId w:val="47"/>
  </w:num>
  <w:num w:numId="68">
    <w:abstractNumId w:val="19"/>
  </w:num>
  <w:num w:numId="69">
    <w:abstractNumId w:val="28"/>
  </w:num>
  <w:num w:numId="70">
    <w:abstractNumId w:val="61"/>
  </w:num>
  <w:num w:numId="71">
    <w:abstractNumId w:val="54"/>
  </w:num>
  <w:num w:numId="72">
    <w:abstractNumId w:val="57"/>
  </w:num>
  <w:num w:numId="73">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C27"/>
    <w:rsid w:val="00002918"/>
    <w:rsid w:val="00003C99"/>
    <w:rsid w:val="000051F2"/>
    <w:rsid w:val="000056B6"/>
    <w:rsid w:val="000064F7"/>
    <w:rsid w:val="00006812"/>
    <w:rsid w:val="00006A92"/>
    <w:rsid w:val="00007197"/>
    <w:rsid w:val="0001100E"/>
    <w:rsid w:val="00011C57"/>
    <w:rsid w:val="00012715"/>
    <w:rsid w:val="000136FA"/>
    <w:rsid w:val="000142D5"/>
    <w:rsid w:val="00014490"/>
    <w:rsid w:val="000158ED"/>
    <w:rsid w:val="000202C2"/>
    <w:rsid w:val="00020F08"/>
    <w:rsid w:val="00022216"/>
    <w:rsid w:val="00024238"/>
    <w:rsid w:val="00024626"/>
    <w:rsid w:val="0002491B"/>
    <w:rsid w:val="00025161"/>
    <w:rsid w:val="00025542"/>
    <w:rsid w:val="00027339"/>
    <w:rsid w:val="00033375"/>
    <w:rsid w:val="00036516"/>
    <w:rsid w:val="00036CE7"/>
    <w:rsid w:val="00037582"/>
    <w:rsid w:val="00037946"/>
    <w:rsid w:val="00040082"/>
    <w:rsid w:val="00040520"/>
    <w:rsid w:val="0004059E"/>
    <w:rsid w:val="0004203F"/>
    <w:rsid w:val="00042869"/>
    <w:rsid w:val="000428E7"/>
    <w:rsid w:val="00043605"/>
    <w:rsid w:val="000437BD"/>
    <w:rsid w:val="00043B72"/>
    <w:rsid w:val="0004479B"/>
    <w:rsid w:val="00045A67"/>
    <w:rsid w:val="00045B4B"/>
    <w:rsid w:val="000462E5"/>
    <w:rsid w:val="00051699"/>
    <w:rsid w:val="00051C1D"/>
    <w:rsid w:val="00053E4E"/>
    <w:rsid w:val="00054CB1"/>
    <w:rsid w:val="00054E5C"/>
    <w:rsid w:val="00054FC8"/>
    <w:rsid w:val="000560AA"/>
    <w:rsid w:val="00056F8C"/>
    <w:rsid w:val="000578A3"/>
    <w:rsid w:val="000607E8"/>
    <w:rsid w:val="0006120E"/>
    <w:rsid w:val="000614DD"/>
    <w:rsid w:val="00061998"/>
    <w:rsid w:val="00061FB6"/>
    <w:rsid w:val="00062370"/>
    <w:rsid w:val="00063751"/>
    <w:rsid w:val="00063DAE"/>
    <w:rsid w:val="00064DE7"/>
    <w:rsid w:val="0006531F"/>
    <w:rsid w:val="0006619E"/>
    <w:rsid w:val="00066221"/>
    <w:rsid w:val="000662C6"/>
    <w:rsid w:val="00066EC7"/>
    <w:rsid w:val="00070E63"/>
    <w:rsid w:val="00071CF1"/>
    <w:rsid w:val="000733FC"/>
    <w:rsid w:val="00075764"/>
    <w:rsid w:val="00077BF6"/>
    <w:rsid w:val="000805B9"/>
    <w:rsid w:val="00080DDA"/>
    <w:rsid w:val="000819FA"/>
    <w:rsid w:val="00081CDD"/>
    <w:rsid w:val="0008231C"/>
    <w:rsid w:val="00082E75"/>
    <w:rsid w:val="00082F76"/>
    <w:rsid w:val="0008736F"/>
    <w:rsid w:val="00087D65"/>
    <w:rsid w:val="00090042"/>
    <w:rsid w:val="00090FC5"/>
    <w:rsid w:val="0009157F"/>
    <w:rsid w:val="000919E5"/>
    <w:rsid w:val="0009238D"/>
    <w:rsid w:val="00093B9C"/>
    <w:rsid w:val="00094EFF"/>
    <w:rsid w:val="00095BA4"/>
    <w:rsid w:val="00096122"/>
    <w:rsid w:val="000A006A"/>
    <w:rsid w:val="000A03AA"/>
    <w:rsid w:val="000A15C4"/>
    <w:rsid w:val="000A18AC"/>
    <w:rsid w:val="000A1CB0"/>
    <w:rsid w:val="000A2D70"/>
    <w:rsid w:val="000A4B9B"/>
    <w:rsid w:val="000A597A"/>
    <w:rsid w:val="000A73EE"/>
    <w:rsid w:val="000A7580"/>
    <w:rsid w:val="000A75E7"/>
    <w:rsid w:val="000A7CAB"/>
    <w:rsid w:val="000A7F95"/>
    <w:rsid w:val="000B0488"/>
    <w:rsid w:val="000B2E71"/>
    <w:rsid w:val="000B4389"/>
    <w:rsid w:val="000B5CDE"/>
    <w:rsid w:val="000B6134"/>
    <w:rsid w:val="000B64E0"/>
    <w:rsid w:val="000B72A2"/>
    <w:rsid w:val="000B72A9"/>
    <w:rsid w:val="000B74D0"/>
    <w:rsid w:val="000C0ECD"/>
    <w:rsid w:val="000C1468"/>
    <w:rsid w:val="000C21D7"/>
    <w:rsid w:val="000C24BD"/>
    <w:rsid w:val="000C26B4"/>
    <w:rsid w:val="000C2C06"/>
    <w:rsid w:val="000C2D00"/>
    <w:rsid w:val="000C5280"/>
    <w:rsid w:val="000C5815"/>
    <w:rsid w:val="000C707E"/>
    <w:rsid w:val="000D094F"/>
    <w:rsid w:val="000D112B"/>
    <w:rsid w:val="000D19CE"/>
    <w:rsid w:val="000D1B9C"/>
    <w:rsid w:val="000D1C27"/>
    <w:rsid w:val="000D2F8B"/>
    <w:rsid w:val="000D3CE5"/>
    <w:rsid w:val="000D4521"/>
    <w:rsid w:val="000D4D2A"/>
    <w:rsid w:val="000D4EFF"/>
    <w:rsid w:val="000D60DE"/>
    <w:rsid w:val="000D68A5"/>
    <w:rsid w:val="000D68CC"/>
    <w:rsid w:val="000D6D2C"/>
    <w:rsid w:val="000E00A7"/>
    <w:rsid w:val="000E043C"/>
    <w:rsid w:val="000E4472"/>
    <w:rsid w:val="000E743C"/>
    <w:rsid w:val="000F1722"/>
    <w:rsid w:val="000F1E3D"/>
    <w:rsid w:val="000F209C"/>
    <w:rsid w:val="000F352C"/>
    <w:rsid w:val="000F511B"/>
    <w:rsid w:val="000F6C9B"/>
    <w:rsid w:val="000F732A"/>
    <w:rsid w:val="00100214"/>
    <w:rsid w:val="00101C5F"/>
    <w:rsid w:val="0010570A"/>
    <w:rsid w:val="00106E0D"/>
    <w:rsid w:val="00110F15"/>
    <w:rsid w:val="00111400"/>
    <w:rsid w:val="00112535"/>
    <w:rsid w:val="00114645"/>
    <w:rsid w:val="00114C3D"/>
    <w:rsid w:val="001152F5"/>
    <w:rsid w:val="0011537D"/>
    <w:rsid w:val="00115D14"/>
    <w:rsid w:val="00115FBD"/>
    <w:rsid w:val="00116403"/>
    <w:rsid w:val="00116733"/>
    <w:rsid w:val="001173A3"/>
    <w:rsid w:val="001173B5"/>
    <w:rsid w:val="00117FC0"/>
    <w:rsid w:val="00122D19"/>
    <w:rsid w:val="00124E5D"/>
    <w:rsid w:val="0012518D"/>
    <w:rsid w:val="00125DAC"/>
    <w:rsid w:val="0012601F"/>
    <w:rsid w:val="00126D6E"/>
    <w:rsid w:val="00127607"/>
    <w:rsid w:val="00127C93"/>
    <w:rsid w:val="001301D9"/>
    <w:rsid w:val="00130EE4"/>
    <w:rsid w:val="00132CFC"/>
    <w:rsid w:val="001332F4"/>
    <w:rsid w:val="00136AFF"/>
    <w:rsid w:val="00136B00"/>
    <w:rsid w:val="00136ED8"/>
    <w:rsid w:val="0014079E"/>
    <w:rsid w:val="00140B43"/>
    <w:rsid w:val="001412D8"/>
    <w:rsid w:val="001413B0"/>
    <w:rsid w:val="00141A8B"/>
    <w:rsid w:val="00141DB6"/>
    <w:rsid w:val="00144633"/>
    <w:rsid w:val="00146E52"/>
    <w:rsid w:val="00150C2F"/>
    <w:rsid w:val="00151A0D"/>
    <w:rsid w:val="00151D31"/>
    <w:rsid w:val="00152E0E"/>
    <w:rsid w:val="00153230"/>
    <w:rsid w:val="0015376C"/>
    <w:rsid w:val="00154689"/>
    <w:rsid w:val="00154B7A"/>
    <w:rsid w:val="00154C05"/>
    <w:rsid w:val="00154CE1"/>
    <w:rsid w:val="00155C64"/>
    <w:rsid w:val="00155F0F"/>
    <w:rsid w:val="001564CE"/>
    <w:rsid w:val="00156BFA"/>
    <w:rsid w:val="00156DA0"/>
    <w:rsid w:val="0015774E"/>
    <w:rsid w:val="0015790E"/>
    <w:rsid w:val="001602E4"/>
    <w:rsid w:val="00162246"/>
    <w:rsid w:val="001640FA"/>
    <w:rsid w:val="001646CC"/>
    <w:rsid w:val="00164CE9"/>
    <w:rsid w:val="00165158"/>
    <w:rsid w:val="00165A81"/>
    <w:rsid w:val="001660EA"/>
    <w:rsid w:val="00166F36"/>
    <w:rsid w:val="00167085"/>
    <w:rsid w:val="00171443"/>
    <w:rsid w:val="00171DA2"/>
    <w:rsid w:val="00172845"/>
    <w:rsid w:val="00172888"/>
    <w:rsid w:val="0017493B"/>
    <w:rsid w:val="001756A1"/>
    <w:rsid w:val="00176071"/>
    <w:rsid w:val="001763B7"/>
    <w:rsid w:val="00177561"/>
    <w:rsid w:val="00177778"/>
    <w:rsid w:val="00177DD9"/>
    <w:rsid w:val="001804A6"/>
    <w:rsid w:val="001808AB"/>
    <w:rsid w:val="00184DEB"/>
    <w:rsid w:val="00185A60"/>
    <w:rsid w:val="001870D2"/>
    <w:rsid w:val="00187C24"/>
    <w:rsid w:val="0019042E"/>
    <w:rsid w:val="00191AB0"/>
    <w:rsid w:val="001922FD"/>
    <w:rsid w:val="001923A0"/>
    <w:rsid w:val="00192477"/>
    <w:rsid w:val="0019327E"/>
    <w:rsid w:val="001946EF"/>
    <w:rsid w:val="00194709"/>
    <w:rsid w:val="00195791"/>
    <w:rsid w:val="00196548"/>
    <w:rsid w:val="001976F6"/>
    <w:rsid w:val="00197C5F"/>
    <w:rsid w:val="001A1200"/>
    <w:rsid w:val="001A3A45"/>
    <w:rsid w:val="001A452F"/>
    <w:rsid w:val="001A4A2B"/>
    <w:rsid w:val="001A7162"/>
    <w:rsid w:val="001A743C"/>
    <w:rsid w:val="001A7E87"/>
    <w:rsid w:val="001B04E6"/>
    <w:rsid w:val="001B1420"/>
    <w:rsid w:val="001B159B"/>
    <w:rsid w:val="001B1EC7"/>
    <w:rsid w:val="001B224A"/>
    <w:rsid w:val="001B3110"/>
    <w:rsid w:val="001B3137"/>
    <w:rsid w:val="001B3CAB"/>
    <w:rsid w:val="001B4376"/>
    <w:rsid w:val="001B4AA3"/>
    <w:rsid w:val="001B5A99"/>
    <w:rsid w:val="001B5D99"/>
    <w:rsid w:val="001B5F3F"/>
    <w:rsid w:val="001B6A08"/>
    <w:rsid w:val="001C0257"/>
    <w:rsid w:val="001C07F4"/>
    <w:rsid w:val="001C1F6E"/>
    <w:rsid w:val="001C2E90"/>
    <w:rsid w:val="001C43F2"/>
    <w:rsid w:val="001C4B3F"/>
    <w:rsid w:val="001C4E38"/>
    <w:rsid w:val="001C4FF5"/>
    <w:rsid w:val="001C6BE5"/>
    <w:rsid w:val="001C6E97"/>
    <w:rsid w:val="001C7136"/>
    <w:rsid w:val="001D0365"/>
    <w:rsid w:val="001D08E2"/>
    <w:rsid w:val="001D0DB5"/>
    <w:rsid w:val="001D1E1D"/>
    <w:rsid w:val="001D263A"/>
    <w:rsid w:val="001D3517"/>
    <w:rsid w:val="001D4F46"/>
    <w:rsid w:val="001E006B"/>
    <w:rsid w:val="001E1134"/>
    <w:rsid w:val="001E2160"/>
    <w:rsid w:val="001E32DD"/>
    <w:rsid w:val="001E4DBE"/>
    <w:rsid w:val="001F0026"/>
    <w:rsid w:val="001F0B60"/>
    <w:rsid w:val="001F13B0"/>
    <w:rsid w:val="001F1D44"/>
    <w:rsid w:val="001F3875"/>
    <w:rsid w:val="001F3B1C"/>
    <w:rsid w:val="001F411D"/>
    <w:rsid w:val="001F436A"/>
    <w:rsid w:val="001F490C"/>
    <w:rsid w:val="001F734E"/>
    <w:rsid w:val="001F77E9"/>
    <w:rsid w:val="00200522"/>
    <w:rsid w:val="002010C1"/>
    <w:rsid w:val="00201D0C"/>
    <w:rsid w:val="00201DA6"/>
    <w:rsid w:val="002022B9"/>
    <w:rsid w:val="00202AF8"/>
    <w:rsid w:val="00202C83"/>
    <w:rsid w:val="002038CE"/>
    <w:rsid w:val="002043D1"/>
    <w:rsid w:val="00204A69"/>
    <w:rsid w:val="002071A8"/>
    <w:rsid w:val="00207EE4"/>
    <w:rsid w:val="002102AD"/>
    <w:rsid w:val="0021311F"/>
    <w:rsid w:val="00213792"/>
    <w:rsid w:val="002137EA"/>
    <w:rsid w:val="00215F91"/>
    <w:rsid w:val="00216F19"/>
    <w:rsid w:val="00217A5A"/>
    <w:rsid w:val="00220A83"/>
    <w:rsid w:val="00222C5D"/>
    <w:rsid w:val="00223811"/>
    <w:rsid w:val="00223F55"/>
    <w:rsid w:val="00224E60"/>
    <w:rsid w:val="0023027B"/>
    <w:rsid w:val="00230974"/>
    <w:rsid w:val="00232C54"/>
    <w:rsid w:val="00232D39"/>
    <w:rsid w:val="00233750"/>
    <w:rsid w:val="00234161"/>
    <w:rsid w:val="00234A4D"/>
    <w:rsid w:val="00234F6B"/>
    <w:rsid w:val="00236144"/>
    <w:rsid w:val="0023651D"/>
    <w:rsid w:val="00236689"/>
    <w:rsid w:val="002462DF"/>
    <w:rsid w:val="00246DA5"/>
    <w:rsid w:val="002471C9"/>
    <w:rsid w:val="00247679"/>
    <w:rsid w:val="00247A95"/>
    <w:rsid w:val="00247AF9"/>
    <w:rsid w:val="00247D85"/>
    <w:rsid w:val="00250207"/>
    <w:rsid w:val="00251ABC"/>
    <w:rsid w:val="00252225"/>
    <w:rsid w:val="00252626"/>
    <w:rsid w:val="00252811"/>
    <w:rsid w:val="00253034"/>
    <w:rsid w:val="00254CCF"/>
    <w:rsid w:val="00255AFC"/>
    <w:rsid w:val="00255F0A"/>
    <w:rsid w:val="002566F9"/>
    <w:rsid w:val="00260902"/>
    <w:rsid w:val="00260BC7"/>
    <w:rsid w:val="00263277"/>
    <w:rsid w:val="002632E6"/>
    <w:rsid w:val="00263508"/>
    <w:rsid w:val="0026410E"/>
    <w:rsid w:val="0026472D"/>
    <w:rsid w:val="00264D81"/>
    <w:rsid w:val="00265063"/>
    <w:rsid w:val="0026536B"/>
    <w:rsid w:val="0026608B"/>
    <w:rsid w:val="0026742D"/>
    <w:rsid w:val="00270DE2"/>
    <w:rsid w:val="0027190D"/>
    <w:rsid w:val="00271F0B"/>
    <w:rsid w:val="00272993"/>
    <w:rsid w:val="002742EE"/>
    <w:rsid w:val="00274A3C"/>
    <w:rsid w:val="00275D3F"/>
    <w:rsid w:val="00276F2A"/>
    <w:rsid w:val="002770FB"/>
    <w:rsid w:val="00280EE5"/>
    <w:rsid w:val="002812BF"/>
    <w:rsid w:val="00282E5E"/>
    <w:rsid w:val="00283ADF"/>
    <w:rsid w:val="00284949"/>
    <w:rsid w:val="00284F26"/>
    <w:rsid w:val="00286390"/>
    <w:rsid w:val="00286CBA"/>
    <w:rsid w:val="00287F5F"/>
    <w:rsid w:val="00291771"/>
    <w:rsid w:val="00291F59"/>
    <w:rsid w:val="00292744"/>
    <w:rsid w:val="0029388D"/>
    <w:rsid w:val="00295255"/>
    <w:rsid w:val="00295971"/>
    <w:rsid w:val="00296090"/>
    <w:rsid w:val="002964B6"/>
    <w:rsid w:val="002A0880"/>
    <w:rsid w:val="002A212B"/>
    <w:rsid w:val="002A3709"/>
    <w:rsid w:val="002A3821"/>
    <w:rsid w:val="002A3EAD"/>
    <w:rsid w:val="002A45F2"/>
    <w:rsid w:val="002A4933"/>
    <w:rsid w:val="002A4F26"/>
    <w:rsid w:val="002A5D3F"/>
    <w:rsid w:val="002A661F"/>
    <w:rsid w:val="002A7C77"/>
    <w:rsid w:val="002B0028"/>
    <w:rsid w:val="002B21ED"/>
    <w:rsid w:val="002B2FEA"/>
    <w:rsid w:val="002B46FA"/>
    <w:rsid w:val="002B48DD"/>
    <w:rsid w:val="002B4A78"/>
    <w:rsid w:val="002B4C7F"/>
    <w:rsid w:val="002B4F00"/>
    <w:rsid w:val="002B6B39"/>
    <w:rsid w:val="002C1A55"/>
    <w:rsid w:val="002C35F0"/>
    <w:rsid w:val="002C3800"/>
    <w:rsid w:val="002C4B6B"/>
    <w:rsid w:val="002C5AFF"/>
    <w:rsid w:val="002C5D17"/>
    <w:rsid w:val="002C7DA2"/>
    <w:rsid w:val="002C7DEC"/>
    <w:rsid w:val="002D1439"/>
    <w:rsid w:val="002D286B"/>
    <w:rsid w:val="002D3736"/>
    <w:rsid w:val="002D3F48"/>
    <w:rsid w:val="002D4EE4"/>
    <w:rsid w:val="002D5240"/>
    <w:rsid w:val="002E1676"/>
    <w:rsid w:val="002E30ED"/>
    <w:rsid w:val="002E4006"/>
    <w:rsid w:val="002E4780"/>
    <w:rsid w:val="002E4AAF"/>
    <w:rsid w:val="002E5C84"/>
    <w:rsid w:val="002E5CCB"/>
    <w:rsid w:val="002F0733"/>
    <w:rsid w:val="002F0E5C"/>
    <w:rsid w:val="002F0EF0"/>
    <w:rsid w:val="002F1348"/>
    <w:rsid w:val="002F1590"/>
    <w:rsid w:val="002F16D4"/>
    <w:rsid w:val="002F2B38"/>
    <w:rsid w:val="002F2C57"/>
    <w:rsid w:val="002F413B"/>
    <w:rsid w:val="002F48BF"/>
    <w:rsid w:val="002F5116"/>
    <w:rsid w:val="002F6A42"/>
    <w:rsid w:val="002F6F6E"/>
    <w:rsid w:val="003000B3"/>
    <w:rsid w:val="0030026F"/>
    <w:rsid w:val="00300280"/>
    <w:rsid w:val="0030055A"/>
    <w:rsid w:val="003011F1"/>
    <w:rsid w:val="00301859"/>
    <w:rsid w:val="0030197C"/>
    <w:rsid w:val="00303039"/>
    <w:rsid w:val="00303674"/>
    <w:rsid w:val="0030397F"/>
    <w:rsid w:val="00306370"/>
    <w:rsid w:val="0030708E"/>
    <w:rsid w:val="00310592"/>
    <w:rsid w:val="0031227E"/>
    <w:rsid w:val="003125BF"/>
    <w:rsid w:val="003141EC"/>
    <w:rsid w:val="00321DC4"/>
    <w:rsid w:val="0032302C"/>
    <w:rsid w:val="00323AB1"/>
    <w:rsid w:val="00324765"/>
    <w:rsid w:val="00324863"/>
    <w:rsid w:val="00324D13"/>
    <w:rsid w:val="00326320"/>
    <w:rsid w:val="00326734"/>
    <w:rsid w:val="00326CD7"/>
    <w:rsid w:val="00327DBA"/>
    <w:rsid w:val="0033062F"/>
    <w:rsid w:val="00330B1B"/>
    <w:rsid w:val="00332012"/>
    <w:rsid w:val="003323EA"/>
    <w:rsid w:val="00333CAB"/>
    <w:rsid w:val="00334114"/>
    <w:rsid w:val="00336049"/>
    <w:rsid w:val="003369C8"/>
    <w:rsid w:val="00337E76"/>
    <w:rsid w:val="0034032A"/>
    <w:rsid w:val="00340D26"/>
    <w:rsid w:val="00340EAD"/>
    <w:rsid w:val="00342066"/>
    <w:rsid w:val="00344199"/>
    <w:rsid w:val="00344FE3"/>
    <w:rsid w:val="00347BB7"/>
    <w:rsid w:val="0035097F"/>
    <w:rsid w:val="0035109A"/>
    <w:rsid w:val="003516B8"/>
    <w:rsid w:val="00351835"/>
    <w:rsid w:val="00351E09"/>
    <w:rsid w:val="0035239E"/>
    <w:rsid w:val="00353401"/>
    <w:rsid w:val="00354D11"/>
    <w:rsid w:val="003559A4"/>
    <w:rsid w:val="0035664E"/>
    <w:rsid w:val="003569D8"/>
    <w:rsid w:val="00357EF6"/>
    <w:rsid w:val="00360469"/>
    <w:rsid w:val="00361859"/>
    <w:rsid w:val="00362267"/>
    <w:rsid w:val="00362F3B"/>
    <w:rsid w:val="003638D5"/>
    <w:rsid w:val="0036478B"/>
    <w:rsid w:val="00365046"/>
    <w:rsid w:val="00366C56"/>
    <w:rsid w:val="003673C5"/>
    <w:rsid w:val="00370240"/>
    <w:rsid w:val="00370BFD"/>
    <w:rsid w:val="003712D7"/>
    <w:rsid w:val="00371AAC"/>
    <w:rsid w:val="00372DF9"/>
    <w:rsid w:val="00373A11"/>
    <w:rsid w:val="0037442C"/>
    <w:rsid w:val="003750F8"/>
    <w:rsid w:val="00375296"/>
    <w:rsid w:val="00375AC7"/>
    <w:rsid w:val="0037615D"/>
    <w:rsid w:val="003776F9"/>
    <w:rsid w:val="00377F84"/>
    <w:rsid w:val="003808F9"/>
    <w:rsid w:val="00380C58"/>
    <w:rsid w:val="003816D5"/>
    <w:rsid w:val="003867BD"/>
    <w:rsid w:val="00386C46"/>
    <w:rsid w:val="00386F50"/>
    <w:rsid w:val="003873DB"/>
    <w:rsid w:val="00390E21"/>
    <w:rsid w:val="00392332"/>
    <w:rsid w:val="0039235A"/>
    <w:rsid w:val="0039237F"/>
    <w:rsid w:val="003923DB"/>
    <w:rsid w:val="00392CDF"/>
    <w:rsid w:val="003937BB"/>
    <w:rsid w:val="00394C59"/>
    <w:rsid w:val="003953EB"/>
    <w:rsid w:val="003956A8"/>
    <w:rsid w:val="00395FFC"/>
    <w:rsid w:val="003966DD"/>
    <w:rsid w:val="00396F0F"/>
    <w:rsid w:val="00396F30"/>
    <w:rsid w:val="00397DDC"/>
    <w:rsid w:val="003A0FAC"/>
    <w:rsid w:val="003A2C0D"/>
    <w:rsid w:val="003A3187"/>
    <w:rsid w:val="003A3E00"/>
    <w:rsid w:val="003A6335"/>
    <w:rsid w:val="003A6864"/>
    <w:rsid w:val="003A6D59"/>
    <w:rsid w:val="003A7EAA"/>
    <w:rsid w:val="003B05F5"/>
    <w:rsid w:val="003B095B"/>
    <w:rsid w:val="003B1FD6"/>
    <w:rsid w:val="003B2768"/>
    <w:rsid w:val="003B5806"/>
    <w:rsid w:val="003B658F"/>
    <w:rsid w:val="003B7282"/>
    <w:rsid w:val="003C06CA"/>
    <w:rsid w:val="003C08A9"/>
    <w:rsid w:val="003C0B13"/>
    <w:rsid w:val="003C1057"/>
    <w:rsid w:val="003C159E"/>
    <w:rsid w:val="003C1A7B"/>
    <w:rsid w:val="003C230A"/>
    <w:rsid w:val="003C2B67"/>
    <w:rsid w:val="003C2D50"/>
    <w:rsid w:val="003C339F"/>
    <w:rsid w:val="003C5BD8"/>
    <w:rsid w:val="003C64F4"/>
    <w:rsid w:val="003C7ED6"/>
    <w:rsid w:val="003D03D1"/>
    <w:rsid w:val="003D0416"/>
    <w:rsid w:val="003D075E"/>
    <w:rsid w:val="003D293E"/>
    <w:rsid w:val="003D2F14"/>
    <w:rsid w:val="003D44F1"/>
    <w:rsid w:val="003D4E4A"/>
    <w:rsid w:val="003D56DC"/>
    <w:rsid w:val="003D5A17"/>
    <w:rsid w:val="003D701D"/>
    <w:rsid w:val="003E07F7"/>
    <w:rsid w:val="003E0B94"/>
    <w:rsid w:val="003E3393"/>
    <w:rsid w:val="003E4EB7"/>
    <w:rsid w:val="003F0689"/>
    <w:rsid w:val="003F06FF"/>
    <w:rsid w:val="003F110D"/>
    <w:rsid w:val="003F22B6"/>
    <w:rsid w:val="003F3E22"/>
    <w:rsid w:val="003F5409"/>
    <w:rsid w:val="003F5798"/>
    <w:rsid w:val="003F65AE"/>
    <w:rsid w:val="00400441"/>
    <w:rsid w:val="00400717"/>
    <w:rsid w:val="00400A2E"/>
    <w:rsid w:val="00400DE9"/>
    <w:rsid w:val="004025E0"/>
    <w:rsid w:val="00402976"/>
    <w:rsid w:val="00403571"/>
    <w:rsid w:val="004035CF"/>
    <w:rsid w:val="0040471D"/>
    <w:rsid w:val="00405BCD"/>
    <w:rsid w:val="00407403"/>
    <w:rsid w:val="004105BB"/>
    <w:rsid w:val="00411331"/>
    <w:rsid w:val="00413667"/>
    <w:rsid w:val="00413E8F"/>
    <w:rsid w:val="00414185"/>
    <w:rsid w:val="0041454F"/>
    <w:rsid w:val="004148DA"/>
    <w:rsid w:val="00414EA7"/>
    <w:rsid w:val="0041506D"/>
    <w:rsid w:val="00415CFA"/>
    <w:rsid w:val="00416899"/>
    <w:rsid w:val="004168FD"/>
    <w:rsid w:val="00416966"/>
    <w:rsid w:val="00417785"/>
    <w:rsid w:val="00420DBA"/>
    <w:rsid w:val="004216B6"/>
    <w:rsid w:val="00422EBD"/>
    <w:rsid w:val="004259B6"/>
    <w:rsid w:val="00425D78"/>
    <w:rsid w:val="00430561"/>
    <w:rsid w:val="00430DCF"/>
    <w:rsid w:val="00431380"/>
    <w:rsid w:val="00431A11"/>
    <w:rsid w:val="004329E6"/>
    <w:rsid w:val="00432DA2"/>
    <w:rsid w:val="00433D27"/>
    <w:rsid w:val="00434267"/>
    <w:rsid w:val="0043465E"/>
    <w:rsid w:val="00435915"/>
    <w:rsid w:val="00435CF5"/>
    <w:rsid w:val="00436061"/>
    <w:rsid w:val="00437661"/>
    <w:rsid w:val="00437C5C"/>
    <w:rsid w:val="0044040A"/>
    <w:rsid w:val="00440795"/>
    <w:rsid w:val="00441530"/>
    <w:rsid w:val="00446EE5"/>
    <w:rsid w:val="004501BF"/>
    <w:rsid w:val="0045025A"/>
    <w:rsid w:val="004509EC"/>
    <w:rsid w:val="004510AA"/>
    <w:rsid w:val="0045315C"/>
    <w:rsid w:val="0045374A"/>
    <w:rsid w:val="00453F44"/>
    <w:rsid w:val="00457417"/>
    <w:rsid w:val="004574AC"/>
    <w:rsid w:val="0045753A"/>
    <w:rsid w:val="00457FC0"/>
    <w:rsid w:val="004600AE"/>
    <w:rsid w:val="00460CEE"/>
    <w:rsid w:val="00460D3C"/>
    <w:rsid w:val="0046201E"/>
    <w:rsid w:val="00462DFB"/>
    <w:rsid w:val="00463BE3"/>
    <w:rsid w:val="00464465"/>
    <w:rsid w:val="00465A04"/>
    <w:rsid w:val="00465A32"/>
    <w:rsid w:val="0046725A"/>
    <w:rsid w:val="00467BB6"/>
    <w:rsid w:val="00471C44"/>
    <w:rsid w:val="0047313B"/>
    <w:rsid w:val="00474C1F"/>
    <w:rsid w:val="00475931"/>
    <w:rsid w:val="00475FE4"/>
    <w:rsid w:val="00476C2A"/>
    <w:rsid w:val="00477152"/>
    <w:rsid w:val="00477B0A"/>
    <w:rsid w:val="00477DCF"/>
    <w:rsid w:val="00482098"/>
    <w:rsid w:val="004820A9"/>
    <w:rsid w:val="004827FC"/>
    <w:rsid w:val="00482FB6"/>
    <w:rsid w:val="00483675"/>
    <w:rsid w:val="00483827"/>
    <w:rsid w:val="00483942"/>
    <w:rsid w:val="00483FDD"/>
    <w:rsid w:val="0048442E"/>
    <w:rsid w:val="00484751"/>
    <w:rsid w:val="004849B4"/>
    <w:rsid w:val="00485409"/>
    <w:rsid w:val="00486020"/>
    <w:rsid w:val="00486A10"/>
    <w:rsid w:val="00487E49"/>
    <w:rsid w:val="00490D2F"/>
    <w:rsid w:val="00490F84"/>
    <w:rsid w:val="00491C12"/>
    <w:rsid w:val="004921BB"/>
    <w:rsid w:val="004936F7"/>
    <w:rsid w:val="00494C9D"/>
    <w:rsid w:val="00494FC2"/>
    <w:rsid w:val="00495AC3"/>
    <w:rsid w:val="0049613A"/>
    <w:rsid w:val="0049675E"/>
    <w:rsid w:val="0049754B"/>
    <w:rsid w:val="004A2081"/>
    <w:rsid w:val="004A2B98"/>
    <w:rsid w:val="004A48D8"/>
    <w:rsid w:val="004B19C3"/>
    <w:rsid w:val="004B20DA"/>
    <w:rsid w:val="004B2E15"/>
    <w:rsid w:val="004B3E8C"/>
    <w:rsid w:val="004B4F18"/>
    <w:rsid w:val="004B53B9"/>
    <w:rsid w:val="004B6E75"/>
    <w:rsid w:val="004C009E"/>
    <w:rsid w:val="004C271A"/>
    <w:rsid w:val="004C2BB5"/>
    <w:rsid w:val="004C300C"/>
    <w:rsid w:val="004C4068"/>
    <w:rsid w:val="004C59D3"/>
    <w:rsid w:val="004C7C8D"/>
    <w:rsid w:val="004D03A4"/>
    <w:rsid w:val="004D12D5"/>
    <w:rsid w:val="004D1B2F"/>
    <w:rsid w:val="004D2C38"/>
    <w:rsid w:val="004D2F71"/>
    <w:rsid w:val="004D2F90"/>
    <w:rsid w:val="004D5ACF"/>
    <w:rsid w:val="004D634E"/>
    <w:rsid w:val="004D6DAD"/>
    <w:rsid w:val="004E017C"/>
    <w:rsid w:val="004E0CDC"/>
    <w:rsid w:val="004E2BF9"/>
    <w:rsid w:val="004E34D6"/>
    <w:rsid w:val="004E41D0"/>
    <w:rsid w:val="004E76DC"/>
    <w:rsid w:val="004E78F2"/>
    <w:rsid w:val="004F05F8"/>
    <w:rsid w:val="004F1D32"/>
    <w:rsid w:val="004F1EA2"/>
    <w:rsid w:val="004F5D9C"/>
    <w:rsid w:val="004F73B3"/>
    <w:rsid w:val="004F761A"/>
    <w:rsid w:val="00500E1B"/>
    <w:rsid w:val="00504061"/>
    <w:rsid w:val="005046AE"/>
    <w:rsid w:val="00504C27"/>
    <w:rsid w:val="00505990"/>
    <w:rsid w:val="00506037"/>
    <w:rsid w:val="00510CE6"/>
    <w:rsid w:val="00511303"/>
    <w:rsid w:val="005128CB"/>
    <w:rsid w:val="00512BCA"/>
    <w:rsid w:val="00512F84"/>
    <w:rsid w:val="005133DA"/>
    <w:rsid w:val="005134AC"/>
    <w:rsid w:val="005136A1"/>
    <w:rsid w:val="00514B59"/>
    <w:rsid w:val="00515334"/>
    <w:rsid w:val="00515517"/>
    <w:rsid w:val="00515A72"/>
    <w:rsid w:val="0051739F"/>
    <w:rsid w:val="005203BE"/>
    <w:rsid w:val="00520D38"/>
    <w:rsid w:val="00520E7B"/>
    <w:rsid w:val="00520F4B"/>
    <w:rsid w:val="005218D4"/>
    <w:rsid w:val="005229CC"/>
    <w:rsid w:val="00524B61"/>
    <w:rsid w:val="0052557D"/>
    <w:rsid w:val="00525855"/>
    <w:rsid w:val="0052587F"/>
    <w:rsid w:val="00525E37"/>
    <w:rsid w:val="00526DEE"/>
    <w:rsid w:val="00527F03"/>
    <w:rsid w:val="00527F8A"/>
    <w:rsid w:val="00530427"/>
    <w:rsid w:val="0053441D"/>
    <w:rsid w:val="00534919"/>
    <w:rsid w:val="005351C1"/>
    <w:rsid w:val="005351E4"/>
    <w:rsid w:val="005378D8"/>
    <w:rsid w:val="00537D3D"/>
    <w:rsid w:val="0054062F"/>
    <w:rsid w:val="005411E5"/>
    <w:rsid w:val="00542EE2"/>
    <w:rsid w:val="00546563"/>
    <w:rsid w:val="0054711F"/>
    <w:rsid w:val="005473B4"/>
    <w:rsid w:val="00547EB8"/>
    <w:rsid w:val="005507AA"/>
    <w:rsid w:val="00551C02"/>
    <w:rsid w:val="00551F2C"/>
    <w:rsid w:val="00552D26"/>
    <w:rsid w:val="00553DB7"/>
    <w:rsid w:val="005542C0"/>
    <w:rsid w:val="00554E67"/>
    <w:rsid w:val="00555CA8"/>
    <w:rsid w:val="00556E2F"/>
    <w:rsid w:val="0055738F"/>
    <w:rsid w:val="0056112B"/>
    <w:rsid w:val="00561C7B"/>
    <w:rsid w:val="005632AD"/>
    <w:rsid w:val="00563757"/>
    <w:rsid w:val="0056540D"/>
    <w:rsid w:val="00565A7F"/>
    <w:rsid w:val="00566A3B"/>
    <w:rsid w:val="00566F86"/>
    <w:rsid w:val="00567B50"/>
    <w:rsid w:val="00567F4B"/>
    <w:rsid w:val="005701B0"/>
    <w:rsid w:val="00571F9C"/>
    <w:rsid w:val="00572B06"/>
    <w:rsid w:val="00573150"/>
    <w:rsid w:val="00573723"/>
    <w:rsid w:val="00573F31"/>
    <w:rsid w:val="005748D0"/>
    <w:rsid w:val="0057492F"/>
    <w:rsid w:val="00574F86"/>
    <w:rsid w:val="005753AF"/>
    <w:rsid w:val="005756BE"/>
    <w:rsid w:val="00575A08"/>
    <w:rsid w:val="00580052"/>
    <w:rsid w:val="005804EC"/>
    <w:rsid w:val="00581E75"/>
    <w:rsid w:val="00582CAB"/>
    <w:rsid w:val="00583916"/>
    <w:rsid w:val="00583966"/>
    <w:rsid w:val="00583CE7"/>
    <w:rsid w:val="0058472D"/>
    <w:rsid w:val="00584B39"/>
    <w:rsid w:val="00585393"/>
    <w:rsid w:val="00585C77"/>
    <w:rsid w:val="00586156"/>
    <w:rsid w:val="005865C2"/>
    <w:rsid w:val="0059627B"/>
    <w:rsid w:val="00596F51"/>
    <w:rsid w:val="005A0F89"/>
    <w:rsid w:val="005A1175"/>
    <w:rsid w:val="005A279A"/>
    <w:rsid w:val="005A2805"/>
    <w:rsid w:val="005A4518"/>
    <w:rsid w:val="005A4A3C"/>
    <w:rsid w:val="005A4A71"/>
    <w:rsid w:val="005A657F"/>
    <w:rsid w:val="005A74CD"/>
    <w:rsid w:val="005B0524"/>
    <w:rsid w:val="005B0E1C"/>
    <w:rsid w:val="005B102C"/>
    <w:rsid w:val="005B2622"/>
    <w:rsid w:val="005B3C7A"/>
    <w:rsid w:val="005B56FA"/>
    <w:rsid w:val="005B5903"/>
    <w:rsid w:val="005B6289"/>
    <w:rsid w:val="005B6589"/>
    <w:rsid w:val="005B7E9B"/>
    <w:rsid w:val="005C1849"/>
    <w:rsid w:val="005C20DE"/>
    <w:rsid w:val="005C3655"/>
    <w:rsid w:val="005C3D49"/>
    <w:rsid w:val="005C66D6"/>
    <w:rsid w:val="005C6FCE"/>
    <w:rsid w:val="005D0C73"/>
    <w:rsid w:val="005D0EA9"/>
    <w:rsid w:val="005D1359"/>
    <w:rsid w:val="005D15E1"/>
    <w:rsid w:val="005D15EF"/>
    <w:rsid w:val="005D1DCE"/>
    <w:rsid w:val="005D1DF6"/>
    <w:rsid w:val="005D201C"/>
    <w:rsid w:val="005D4A31"/>
    <w:rsid w:val="005D5765"/>
    <w:rsid w:val="005D5F66"/>
    <w:rsid w:val="005D7ECF"/>
    <w:rsid w:val="005E03BA"/>
    <w:rsid w:val="005E0938"/>
    <w:rsid w:val="005E0AC9"/>
    <w:rsid w:val="005E15E0"/>
    <w:rsid w:val="005E3990"/>
    <w:rsid w:val="005E4191"/>
    <w:rsid w:val="005E5624"/>
    <w:rsid w:val="005E568F"/>
    <w:rsid w:val="005E5D43"/>
    <w:rsid w:val="005E5FA0"/>
    <w:rsid w:val="005E679B"/>
    <w:rsid w:val="005F1BBC"/>
    <w:rsid w:val="005F1D91"/>
    <w:rsid w:val="005F2683"/>
    <w:rsid w:val="005F3508"/>
    <w:rsid w:val="005F4405"/>
    <w:rsid w:val="005F4F05"/>
    <w:rsid w:val="005F5933"/>
    <w:rsid w:val="005F5DFD"/>
    <w:rsid w:val="005F648F"/>
    <w:rsid w:val="00600020"/>
    <w:rsid w:val="006010D7"/>
    <w:rsid w:val="0060153E"/>
    <w:rsid w:val="00601A38"/>
    <w:rsid w:val="00601F79"/>
    <w:rsid w:val="006056DA"/>
    <w:rsid w:val="00605B43"/>
    <w:rsid w:val="00606B9B"/>
    <w:rsid w:val="00612CED"/>
    <w:rsid w:val="00613DA6"/>
    <w:rsid w:val="0061446A"/>
    <w:rsid w:val="00617038"/>
    <w:rsid w:val="00620296"/>
    <w:rsid w:val="00620373"/>
    <w:rsid w:val="0062224A"/>
    <w:rsid w:val="006222F1"/>
    <w:rsid w:val="00622386"/>
    <w:rsid w:val="00623263"/>
    <w:rsid w:val="00623AE0"/>
    <w:rsid w:val="00626B08"/>
    <w:rsid w:val="006270EF"/>
    <w:rsid w:val="006302F0"/>
    <w:rsid w:val="00631FA9"/>
    <w:rsid w:val="00632162"/>
    <w:rsid w:val="00632EF4"/>
    <w:rsid w:val="0063369E"/>
    <w:rsid w:val="00634194"/>
    <w:rsid w:val="0063424F"/>
    <w:rsid w:val="006346C4"/>
    <w:rsid w:val="00635352"/>
    <w:rsid w:val="006360D7"/>
    <w:rsid w:val="00637AC6"/>
    <w:rsid w:val="006410B0"/>
    <w:rsid w:val="00641507"/>
    <w:rsid w:val="00642E92"/>
    <w:rsid w:val="00643C1B"/>
    <w:rsid w:val="00645452"/>
    <w:rsid w:val="00645A99"/>
    <w:rsid w:val="006469F9"/>
    <w:rsid w:val="00646FA0"/>
    <w:rsid w:val="00650076"/>
    <w:rsid w:val="0065184A"/>
    <w:rsid w:val="00652840"/>
    <w:rsid w:val="0065314E"/>
    <w:rsid w:val="00653BC6"/>
    <w:rsid w:val="00654503"/>
    <w:rsid w:val="0065659A"/>
    <w:rsid w:val="006577CB"/>
    <w:rsid w:val="0066087E"/>
    <w:rsid w:val="00660F29"/>
    <w:rsid w:val="00661477"/>
    <w:rsid w:val="00662AEC"/>
    <w:rsid w:val="00664795"/>
    <w:rsid w:val="006654D3"/>
    <w:rsid w:val="00670A2A"/>
    <w:rsid w:val="00670E32"/>
    <w:rsid w:val="006712E9"/>
    <w:rsid w:val="00671AE8"/>
    <w:rsid w:val="00671E0A"/>
    <w:rsid w:val="00672156"/>
    <w:rsid w:val="006740C6"/>
    <w:rsid w:val="00674A20"/>
    <w:rsid w:val="00676701"/>
    <w:rsid w:val="00676705"/>
    <w:rsid w:val="006769AB"/>
    <w:rsid w:val="00676D9E"/>
    <w:rsid w:val="00676F77"/>
    <w:rsid w:val="00677671"/>
    <w:rsid w:val="00680D54"/>
    <w:rsid w:val="00682275"/>
    <w:rsid w:val="00682953"/>
    <w:rsid w:val="00682A93"/>
    <w:rsid w:val="00683852"/>
    <w:rsid w:val="00684303"/>
    <w:rsid w:val="00684E67"/>
    <w:rsid w:val="006866C8"/>
    <w:rsid w:val="006879CB"/>
    <w:rsid w:val="00687A7C"/>
    <w:rsid w:val="00690C81"/>
    <w:rsid w:val="006913C3"/>
    <w:rsid w:val="00693FA6"/>
    <w:rsid w:val="006952C4"/>
    <w:rsid w:val="00695FAB"/>
    <w:rsid w:val="0069783D"/>
    <w:rsid w:val="006A0414"/>
    <w:rsid w:val="006A1A6F"/>
    <w:rsid w:val="006A51AD"/>
    <w:rsid w:val="006A5208"/>
    <w:rsid w:val="006A5A45"/>
    <w:rsid w:val="006A6B33"/>
    <w:rsid w:val="006A7D11"/>
    <w:rsid w:val="006B06EB"/>
    <w:rsid w:val="006B362D"/>
    <w:rsid w:val="006B3A59"/>
    <w:rsid w:val="006B69CB"/>
    <w:rsid w:val="006B6C20"/>
    <w:rsid w:val="006B7201"/>
    <w:rsid w:val="006C072E"/>
    <w:rsid w:val="006C14EA"/>
    <w:rsid w:val="006C1D96"/>
    <w:rsid w:val="006C4834"/>
    <w:rsid w:val="006C5F1A"/>
    <w:rsid w:val="006C693B"/>
    <w:rsid w:val="006D170A"/>
    <w:rsid w:val="006D1C8D"/>
    <w:rsid w:val="006D371C"/>
    <w:rsid w:val="006D4428"/>
    <w:rsid w:val="006D47B9"/>
    <w:rsid w:val="006D4A99"/>
    <w:rsid w:val="006D55E9"/>
    <w:rsid w:val="006D6F1D"/>
    <w:rsid w:val="006D7F1E"/>
    <w:rsid w:val="006E1167"/>
    <w:rsid w:val="006E1944"/>
    <w:rsid w:val="006E19C6"/>
    <w:rsid w:val="006E2C2D"/>
    <w:rsid w:val="006E3584"/>
    <w:rsid w:val="006E4F6D"/>
    <w:rsid w:val="006E59A4"/>
    <w:rsid w:val="006E5BC6"/>
    <w:rsid w:val="006E5BE6"/>
    <w:rsid w:val="006E6C90"/>
    <w:rsid w:val="006E6FC2"/>
    <w:rsid w:val="006E7BAA"/>
    <w:rsid w:val="006F08FA"/>
    <w:rsid w:val="006F1EBB"/>
    <w:rsid w:val="006F2897"/>
    <w:rsid w:val="006F494C"/>
    <w:rsid w:val="006F54C5"/>
    <w:rsid w:val="006F628F"/>
    <w:rsid w:val="006F69BB"/>
    <w:rsid w:val="006F6AC3"/>
    <w:rsid w:val="006F6DB4"/>
    <w:rsid w:val="00700D0A"/>
    <w:rsid w:val="00701B34"/>
    <w:rsid w:val="00702C6B"/>
    <w:rsid w:val="00703357"/>
    <w:rsid w:val="00704F76"/>
    <w:rsid w:val="00707CFA"/>
    <w:rsid w:val="00710208"/>
    <w:rsid w:val="00710FB7"/>
    <w:rsid w:val="00711D00"/>
    <w:rsid w:val="007158AF"/>
    <w:rsid w:val="0071634C"/>
    <w:rsid w:val="00716917"/>
    <w:rsid w:val="00716C25"/>
    <w:rsid w:val="0072103E"/>
    <w:rsid w:val="00722CCD"/>
    <w:rsid w:val="00723A24"/>
    <w:rsid w:val="007241A4"/>
    <w:rsid w:val="00724A31"/>
    <w:rsid w:val="00724D27"/>
    <w:rsid w:val="00725D93"/>
    <w:rsid w:val="00726C87"/>
    <w:rsid w:val="00726D79"/>
    <w:rsid w:val="00727118"/>
    <w:rsid w:val="00727567"/>
    <w:rsid w:val="00727A98"/>
    <w:rsid w:val="00730826"/>
    <w:rsid w:val="00731232"/>
    <w:rsid w:val="00731AA9"/>
    <w:rsid w:val="00735993"/>
    <w:rsid w:val="00736548"/>
    <w:rsid w:val="007366C0"/>
    <w:rsid w:val="00737091"/>
    <w:rsid w:val="00737426"/>
    <w:rsid w:val="007412B6"/>
    <w:rsid w:val="007415C8"/>
    <w:rsid w:val="00741795"/>
    <w:rsid w:val="007424B2"/>
    <w:rsid w:val="00744B9F"/>
    <w:rsid w:val="00745DB8"/>
    <w:rsid w:val="00746D0F"/>
    <w:rsid w:val="00747B31"/>
    <w:rsid w:val="00750DEC"/>
    <w:rsid w:val="0075282D"/>
    <w:rsid w:val="0075364E"/>
    <w:rsid w:val="00754240"/>
    <w:rsid w:val="00756CDC"/>
    <w:rsid w:val="00757C25"/>
    <w:rsid w:val="007608BF"/>
    <w:rsid w:val="0076396E"/>
    <w:rsid w:val="00763D2A"/>
    <w:rsid w:val="0076538F"/>
    <w:rsid w:val="0076758E"/>
    <w:rsid w:val="007719F8"/>
    <w:rsid w:val="0077377A"/>
    <w:rsid w:val="00774DB3"/>
    <w:rsid w:val="00777524"/>
    <w:rsid w:val="00780A05"/>
    <w:rsid w:val="00785936"/>
    <w:rsid w:val="007872FA"/>
    <w:rsid w:val="0079190A"/>
    <w:rsid w:val="007927B0"/>
    <w:rsid w:val="0079301D"/>
    <w:rsid w:val="00793E34"/>
    <w:rsid w:val="00794448"/>
    <w:rsid w:val="0079568D"/>
    <w:rsid w:val="00795B2B"/>
    <w:rsid w:val="0079700D"/>
    <w:rsid w:val="00797686"/>
    <w:rsid w:val="007A0698"/>
    <w:rsid w:val="007A0F2F"/>
    <w:rsid w:val="007A16C6"/>
    <w:rsid w:val="007A1AB7"/>
    <w:rsid w:val="007A2586"/>
    <w:rsid w:val="007A53D6"/>
    <w:rsid w:val="007A5868"/>
    <w:rsid w:val="007A6038"/>
    <w:rsid w:val="007A7A1B"/>
    <w:rsid w:val="007B1130"/>
    <w:rsid w:val="007B15B8"/>
    <w:rsid w:val="007B15CD"/>
    <w:rsid w:val="007B2B0F"/>
    <w:rsid w:val="007B38F5"/>
    <w:rsid w:val="007B470F"/>
    <w:rsid w:val="007B4761"/>
    <w:rsid w:val="007B6E28"/>
    <w:rsid w:val="007B6F25"/>
    <w:rsid w:val="007B740C"/>
    <w:rsid w:val="007C0055"/>
    <w:rsid w:val="007C0456"/>
    <w:rsid w:val="007C07D1"/>
    <w:rsid w:val="007C1521"/>
    <w:rsid w:val="007C1FC0"/>
    <w:rsid w:val="007C370A"/>
    <w:rsid w:val="007C3A4E"/>
    <w:rsid w:val="007C4E13"/>
    <w:rsid w:val="007C5D02"/>
    <w:rsid w:val="007D032A"/>
    <w:rsid w:val="007D03C9"/>
    <w:rsid w:val="007D0BFB"/>
    <w:rsid w:val="007D33D3"/>
    <w:rsid w:val="007D37A7"/>
    <w:rsid w:val="007D4518"/>
    <w:rsid w:val="007D7C80"/>
    <w:rsid w:val="007E00FA"/>
    <w:rsid w:val="007E0673"/>
    <w:rsid w:val="007E1B50"/>
    <w:rsid w:val="007E3361"/>
    <w:rsid w:val="007E3EFE"/>
    <w:rsid w:val="007E4BF6"/>
    <w:rsid w:val="007E5705"/>
    <w:rsid w:val="007E6B57"/>
    <w:rsid w:val="007E6CDA"/>
    <w:rsid w:val="007E7769"/>
    <w:rsid w:val="007F0B24"/>
    <w:rsid w:val="007F111E"/>
    <w:rsid w:val="007F14A4"/>
    <w:rsid w:val="007F212C"/>
    <w:rsid w:val="007F2542"/>
    <w:rsid w:val="007F3857"/>
    <w:rsid w:val="007F5813"/>
    <w:rsid w:val="007F5B44"/>
    <w:rsid w:val="007F62FF"/>
    <w:rsid w:val="007F7A1C"/>
    <w:rsid w:val="008005E2"/>
    <w:rsid w:val="00800670"/>
    <w:rsid w:val="008019C4"/>
    <w:rsid w:val="00802A2E"/>
    <w:rsid w:val="008036F9"/>
    <w:rsid w:val="0080470C"/>
    <w:rsid w:val="00807583"/>
    <w:rsid w:val="00807875"/>
    <w:rsid w:val="008109DE"/>
    <w:rsid w:val="00810F16"/>
    <w:rsid w:val="00812940"/>
    <w:rsid w:val="0081366F"/>
    <w:rsid w:val="00813A1B"/>
    <w:rsid w:val="00816163"/>
    <w:rsid w:val="00817C33"/>
    <w:rsid w:val="008205B0"/>
    <w:rsid w:val="008208F6"/>
    <w:rsid w:val="0082092B"/>
    <w:rsid w:val="00821980"/>
    <w:rsid w:val="00822E21"/>
    <w:rsid w:val="0082425E"/>
    <w:rsid w:val="00824AF6"/>
    <w:rsid w:val="0082543B"/>
    <w:rsid w:val="008260B0"/>
    <w:rsid w:val="008265EB"/>
    <w:rsid w:val="008267C8"/>
    <w:rsid w:val="00827342"/>
    <w:rsid w:val="0083158B"/>
    <w:rsid w:val="00831610"/>
    <w:rsid w:val="00831A4C"/>
    <w:rsid w:val="00832EBC"/>
    <w:rsid w:val="008331FA"/>
    <w:rsid w:val="00833213"/>
    <w:rsid w:val="0083339E"/>
    <w:rsid w:val="00833F85"/>
    <w:rsid w:val="00835AD0"/>
    <w:rsid w:val="00835C35"/>
    <w:rsid w:val="0083637C"/>
    <w:rsid w:val="00836978"/>
    <w:rsid w:val="00837634"/>
    <w:rsid w:val="00837DE5"/>
    <w:rsid w:val="008439EE"/>
    <w:rsid w:val="00843F7D"/>
    <w:rsid w:val="00844CCA"/>
    <w:rsid w:val="00844DB1"/>
    <w:rsid w:val="0084749D"/>
    <w:rsid w:val="008474FF"/>
    <w:rsid w:val="00847DA0"/>
    <w:rsid w:val="00850014"/>
    <w:rsid w:val="008503A3"/>
    <w:rsid w:val="008512EF"/>
    <w:rsid w:val="008515D6"/>
    <w:rsid w:val="00851C42"/>
    <w:rsid w:val="00853362"/>
    <w:rsid w:val="0085425C"/>
    <w:rsid w:val="00854AE6"/>
    <w:rsid w:val="00857C40"/>
    <w:rsid w:val="00860292"/>
    <w:rsid w:val="008611A9"/>
    <w:rsid w:val="008620C9"/>
    <w:rsid w:val="0086218B"/>
    <w:rsid w:val="0086232A"/>
    <w:rsid w:val="00862E5A"/>
    <w:rsid w:val="00863430"/>
    <w:rsid w:val="00863AB2"/>
    <w:rsid w:val="00865A93"/>
    <w:rsid w:val="00866583"/>
    <w:rsid w:val="00871C90"/>
    <w:rsid w:val="00871E31"/>
    <w:rsid w:val="00872846"/>
    <w:rsid w:val="00872C24"/>
    <w:rsid w:val="0087704E"/>
    <w:rsid w:val="008808A8"/>
    <w:rsid w:val="00880E3C"/>
    <w:rsid w:val="0088116B"/>
    <w:rsid w:val="00881755"/>
    <w:rsid w:val="00882604"/>
    <w:rsid w:val="00882ACB"/>
    <w:rsid w:val="0088314C"/>
    <w:rsid w:val="00883DE2"/>
    <w:rsid w:val="00883E30"/>
    <w:rsid w:val="00884A43"/>
    <w:rsid w:val="00884CC1"/>
    <w:rsid w:val="0088508D"/>
    <w:rsid w:val="00885AD1"/>
    <w:rsid w:val="008860FD"/>
    <w:rsid w:val="00886589"/>
    <w:rsid w:val="008866AE"/>
    <w:rsid w:val="00887A95"/>
    <w:rsid w:val="008901C6"/>
    <w:rsid w:val="00891215"/>
    <w:rsid w:val="00891976"/>
    <w:rsid w:val="00892CE8"/>
    <w:rsid w:val="00892CF8"/>
    <w:rsid w:val="0089446B"/>
    <w:rsid w:val="00894A47"/>
    <w:rsid w:val="008A11B5"/>
    <w:rsid w:val="008A18AF"/>
    <w:rsid w:val="008A1C89"/>
    <w:rsid w:val="008A1CE7"/>
    <w:rsid w:val="008A1F17"/>
    <w:rsid w:val="008A25B3"/>
    <w:rsid w:val="008A37FE"/>
    <w:rsid w:val="008A3B22"/>
    <w:rsid w:val="008A4A5C"/>
    <w:rsid w:val="008A4B26"/>
    <w:rsid w:val="008A55B7"/>
    <w:rsid w:val="008A55ED"/>
    <w:rsid w:val="008A6E3D"/>
    <w:rsid w:val="008A7CB8"/>
    <w:rsid w:val="008B11BF"/>
    <w:rsid w:val="008B21C0"/>
    <w:rsid w:val="008B4A77"/>
    <w:rsid w:val="008B5872"/>
    <w:rsid w:val="008B5CF4"/>
    <w:rsid w:val="008B69A7"/>
    <w:rsid w:val="008B6C2D"/>
    <w:rsid w:val="008C017D"/>
    <w:rsid w:val="008C119C"/>
    <w:rsid w:val="008C2166"/>
    <w:rsid w:val="008C252E"/>
    <w:rsid w:val="008C2D0D"/>
    <w:rsid w:val="008C32E8"/>
    <w:rsid w:val="008C4BED"/>
    <w:rsid w:val="008C5CA3"/>
    <w:rsid w:val="008C6866"/>
    <w:rsid w:val="008C7A28"/>
    <w:rsid w:val="008C7BF4"/>
    <w:rsid w:val="008D01B5"/>
    <w:rsid w:val="008D18A7"/>
    <w:rsid w:val="008D1EC1"/>
    <w:rsid w:val="008D28B0"/>
    <w:rsid w:val="008D40F1"/>
    <w:rsid w:val="008D4F16"/>
    <w:rsid w:val="008D553B"/>
    <w:rsid w:val="008D60F7"/>
    <w:rsid w:val="008D6756"/>
    <w:rsid w:val="008E0BBD"/>
    <w:rsid w:val="008E0D25"/>
    <w:rsid w:val="008E5D60"/>
    <w:rsid w:val="008E76E2"/>
    <w:rsid w:val="008E7829"/>
    <w:rsid w:val="008F0029"/>
    <w:rsid w:val="008F207F"/>
    <w:rsid w:val="00900FD4"/>
    <w:rsid w:val="00901202"/>
    <w:rsid w:val="00901416"/>
    <w:rsid w:val="00901AFA"/>
    <w:rsid w:val="0090241F"/>
    <w:rsid w:val="009024E4"/>
    <w:rsid w:val="009025D9"/>
    <w:rsid w:val="0090281D"/>
    <w:rsid w:val="00903C12"/>
    <w:rsid w:val="00904028"/>
    <w:rsid w:val="00906486"/>
    <w:rsid w:val="00906923"/>
    <w:rsid w:val="009070AD"/>
    <w:rsid w:val="009079BA"/>
    <w:rsid w:val="00907F5F"/>
    <w:rsid w:val="009104EE"/>
    <w:rsid w:val="00910606"/>
    <w:rsid w:val="00910952"/>
    <w:rsid w:val="00910A3C"/>
    <w:rsid w:val="009130A2"/>
    <w:rsid w:val="00913D39"/>
    <w:rsid w:val="00913D76"/>
    <w:rsid w:val="00914A30"/>
    <w:rsid w:val="00915443"/>
    <w:rsid w:val="009160DD"/>
    <w:rsid w:val="009165A3"/>
    <w:rsid w:val="00916985"/>
    <w:rsid w:val="00916D4E"/>
    <w:rsid w:val="00920866"/>
    <w:rsid w:val="00921944"/>
    <w:rsid w:val="009234E9"/>
    <w:rsid w:val="00923B83"/>
    <w:rsid w:val="00923F83"/>
    <w:rsid w:val="00925EA5"/>
    <w:rsid w:val="00926858"/>
    <w:rsid w:val="00926D3D"/>
    <w:rsid w:val="009273B9"/>
    <w:rsid w:val="00927E22"/>
    <w:rsid w:val="0093004D"/>
    <w:rsid w:val="0093008C"/>
    <w:rsid w:val="009301C1"/>
    <w:rsid w:val="0093075F"/>
    <w:rsid w:val="009334BF"/>
    <w:rsid w:val="00933C58"/>
    <w:rsid w:val="00933CF0"/>
    <w:rsid w:val="009345B1"/>
    <w:rsid w:val="00934F03"/>
    <w:rsid w:val="009357FC"/>
    <w:rsid w:val="00935873"/>
    <w:rsid w:val="00935E08"/>
    <w:rsid w:val="009361A5"/>
    <w:rsid w:val="009365A4"/>
    <w:rsid w:val="00936E4D"/>
    <w:rsid w:val="009423FE"/>
    <w:rsid w:val="00942901"/>
    <w:rsid w:val="0094292D"/>
    <w:rsid w:val="00943663"/>
    <w:rsid w:val="009459AA"/>
    <w:rsid w:val="00945F3C"/>
    <w:rsid w:val="00946CA4"/>
    <w:rsid w:val="00947204"/>
    <w:rsid w:val="00947702"/>
    <w:rsid w:val="00947AEF"/>
    <w:rsid w:val="00947F49"/>
    <w:rsid w:val="009507C3"/>
    <w:rsid w:val="0095400F"/>
    <w:rsid w:val="00956070"/>
    <w:rsid w:val="009572B1"/>
    <w:rsid w:val="009608B5"/>
    <w:rsid w:val="00961199"/>
    <w:rsid w:val="009612C2"/>
    <w:rsid w:val="009618C1"/>
    <w:rsid w:val="00961E03"/>
    <w:rsid w:val="009624AC"/>
    <w:rsid w:val="0096536F"/>
    <w:rsid w:val="00966A09"/>
    <w:rsid w:val="00967993"/>
    <w:rsid w:val="00970072"/>
    <w:rsid w:val="00970595"/>
    <w:rsid w:val="00973187"/>
    <w:rsid w:val="00973D6E"/>
    <w:rsid w:val="009744DB"/>
    <w:rsid w:val="00974BB9"/>
    <w:rsid w:val="00975793"/>
    <w:rsid w:val="00976C42"/>
    <w:rsid w:val="0098185F"/>
    <w:rsid w:val="00981888"/>
    <w:rsid w:val="009823E2"/>
    <w:rsid w:val="00983205"/>
    <w:rsid w:val="0098389E"/>
    <w:rsid w:val="00983EFA"/>
    <w:rsid w:val="00984DE7"/>
    <w:rsid w:val="009852A1"/>
    <w:rsid w:val="00985C3E"/>
    <w:rsid w:val="00990881"/>
    <w:rsid w:val="009911C8"/>
    <w:rsid w:val="00992E8D"/>
    <w:rsid w:val="00995C2E"/>
    <w:rsid w:val="00997E6D"/>
    <w:rsid w:val="009A1176"/>
    <w:rsid w:val="009A224A"/>
    <w:rsid w:val="009A4422"/>
    <w:rsid w:val="009A444C"/>
    <w:rsid w:val="009A46FA"/>
    <w:rsid w:val="009A4BC8"/>
    <w:rsid w:val="009B41D9"/>
    <w:rsid w:val="009B57FA"/>
    <w:rsid w:val="009B6080"/>
    <w:rsid w:val="009B79EB"/>
    <w:rsid w:val="009B7C19"/>
    <w:rsid w:val="009C12AF"/>
    <w:rsid w:val="009C184E"/>
    <w:rsid w:val="009C1ED9"/>
    <w:rsid w:val="009C2EFA"/>
    <w:rsid w:val="009C31E1"/>
    <w:rsid w:val="009C35DE"/>
    <w:rsid w:val="009C3CD8"/>
    <w:rsid w:val="009C4AAA"/>
    <w:rsid w:val="009C4DB5"/>
    <w:rsid w:val="009C4EF6"/>
    <w:rsid w:val="009C5931"/>
    <w:rsid w:val="009C6FAC"/>
    <w:rsid w:val="009C791F"/>
    <w:rsid w:val="009C7B42"/>
    <w:rsid w:val="009C7E4F"/>
    <w:rsid w:val="009D0FE2"/>
    <w:rsid w:val="009D1AFC"/>
    <w:rsid w:val="009D33F8"/>
    <w:rsid w:val="009D346C"/>
    <w:rsid w:val="009D3C9F"/>
    <w:rsid w:val="009D3CA2"/>
    <w:rsid w:val="009D6530"/>
    <w:rsid w:val="009E1847"/>
    <w:rsid w:val="009E2109"/>
    <w:rsid w:val="009E2C20"/>
    <w:rsid w:val="009E3B3C"/>
    <w:rsid w:val="009E4BF7"/>
    <w:rsid w:val="009E4ED0"/>
    <w:rsid w:val="009E5796"/>
    <w:rsid w:val="009E5C05"/>
    <w:rsid w:val="009E6487"/>
    <w:rsid w:val="009E727F"/>
    <w:rsid w:val="009F0072"/>
    <w:rsid w:val="009F0A06"/>
    <w:rsid w:val="009F0C0B"/>
    <w:rsid w:val="009F0D7C"/>
    <w:rsid w:val="009F1765"/>
    <w:rsid w:val="009F1AC6"/>
    <w:rsid w:val="009F200C"/>
    <w:rsid w:val="009F20C5"/>
    <w:rsid w:val="009F2297"/>
    <w:rsid w:val="009F2872"/>
    <w:rsid w:val="009F3157"/>
    <w:rsid w:val="009F3AEF"/>
    <w:rsid w:val="009F501C"/>
    <w:rsid w:val="009F58F1"/>
    <w:rsid w:val="009F5947"/>
    <w:rsid w:val="009F7A4E"/>
    <w:rsid w:val="009F7E37"/>
    <w:rsid w:val="009F7FB0"/>
    <w:rsid w:val="00A00A69"/>
    <w:rsid w:val="00A0260A"/>
    <w:rsid w:val="00A0299F"/>
    <w:rsid w:val="00A033CF"/>
    <w:rsid w:val="00A0438C"/>
    <w:rsid w:val="00A04725"/>
    <w:rsid w:val="00A04E18"/>
    <w:rsid w:val="00A053E9"/>
    <w:rsid w:val="00A0608E"/>
    <w:rsid w:val="00A06A9D"/>
    <w:rsid w:val="00A06BA2"/>
    <w:rsid w:val="00A06F90"/>
    <w:rsid w:val="00A0720C"/>
    <w:rsid w:val="00A10A4E"/>
    <w:rsid w:val="00A11631"/>
    <w:rsid w:val="00A12B9D"/>
    <w:rsid w:val="00A13423"/>
    <w:rsid w:val="00A14E8B"/>
    <w:rsid w:val="00A15629"/>
    <w:rsid w:val="00A1608D"/>
    <w:rsid w:val="00A16D0F"/>
    <w:rsid w:val="00A178CA"/>
    <w:rsid w:val="00A226B7"/>
    <w:rsid w:val="00A22FE6"/>
    <w:rsid w:val="00A23498"/>
    <w:rsid w:val="00A238B6"/>
    <w:rsid w:val="00A245EF"/>
    <w:rsid w:val="00A2482F"/>
    <w:rsid w:val="00A24AAF"/>
    <w:rsid w:val="00A26671"/>
    <w:rsid w:val="00A27D85"/>
    <w:rsid w:val="00A30278"/>
    <w:rsid w:val="00A33710"/>
    <w:rsid w:val="00A36016"/>
    <w:rsid w:val="00A36138"/>
    <w:rsid w:val="00A3681B"/>
    <w:rsid w:val="00A40361"/>
    <w:rsid w:val="00A40DBD"/>
    <w:rsid w:val="00A41B77"/>
    <w:rsid w:val="00A43289"/>
    <w:rsid w:val="00A43C09"/>
    <w:rsid w:val="00A44E88"/>
    <w:rsid w:val="00A45641"/>
    <w:rsid w:val="00A47484"/>
    <w:rsid w:val="00A5031C"/>
    <w:rsid w:val="00A5043D"/>
    <w:rsid w:val="00A51165"/>
    <w:rsid w:val="00A5443F"/>
    <w:rsid w:val="00A54D2E"/>
    <w:rsid w:val="00A54EFC"/>
    <w:rsid w:val="00A56845"/>
    <w:rsid w:val="00A612C3"/>
    <w:rsid w:val="00A62F2B"/>
    <w:rsid w:val="00A64B69"/>
    <w:rsid w:val="00A64E9E"/>
    <w:rsid w:val="00A65C86"/>
    <w:rsid w:val="00A6615C"/>
    <w:rsid w:val="00A6642E"/>
    <w:rsid w:val="00A666B1"/>
    <w:rsid w:val="00A6730A"/>
    <w:rsid w:val="00A675D8"/>
    <w:rsid w:val="00A70962"/>
    <w:rsid w:val="00A71C3D"/>
    <w:rsid w:val="00A722F6"/>
    <w:rsid w:val="00A73085"/>
    <w:rsid w:val="00A734A8"/>
    <w:rsid w:val="00A73D99"/>
    <w:rsid w:val="00A77422"/>
    <w:rsid w:val="00A8010B"/>
    <w:rsid w:val="00A8147F"/>
    <w:rsid w:val="00A8177B"/>
    <w:rsid w:val="00A834FC"/>
    <w:rsid w:val="00A83E1D"/>
    <w:rsid w:val="00A86382"/>
    <w:rsid w:val="00A91BD0"/>
    <w:rsid w:val="00A9250F"/>
    <w:rsid w:val="00A928DF"/>
    <w:rsid w:val="00A92AD4"/>
    <w:rsid w:val="00A957D4"/>
    <w:rsid w:val="00A959E4"/>
    <w:rsid w:val="00A95D63"/>
    <w:rsid w:val="00A963B6"/>
    <w:rsid w:val="00AA234D"/>
    <w:rsid w:val="00AA4644"/>
    <w:rsid w:val="00AA530A"/>
    <w:rsid w:val="00AA55F2"/>
    <w:rsid w:val="00AA6034"/>
    <w:rsid w:val="00AA685A"/>
    <w:rsid w:val="00AA7B49"/>
    <w:rsid w:val="00AB2C8E"/>
    <w:rsid w:val="00AB32EF"/>
    <w:rsid w:val="00AB3F53"/>
    <w:rsid w:val="00AB3FF4"/>
    <w:rsid w:val="00AB425B"/>
    <w:rsid w:val="00AB5C43"/>
    <w:rsid w:val="00AB6DBE"/>
    <w:rsid w:val="00AB745C"/>
    <w:rsid w:val="00AB7D81"/>
    <w:rsid w:val="00AC02DE"/>
    <w:rsid w:val="00AC1477"/>
    <w:rsid w:val="00AC3095"/>
    <w:rsid w:val="00AC3473"/>
    <w:rsid w:val="00AC3934"/>
    <w:rsid w:val="00AC48FE"/>
    <w:rsid w:val="00AC4F06"/>
    <w:rsid w:val="00AC58D1"/>
    <w:rsid w:val="00AC6107"/>
    <w:rsid w:val="00AD127D"/>
    <w:rsid w:val="00AD13E3"/>
    <w:rsid w:val="00AD1910"/>
    <w:rsid w:val="00AD1A70"/>
    <w:rsid w:val="00AD20A5"/>
    <w:rsid w:val="00AD3216"/>
    <w:rsid w:val="00AD444A"/>
    <w:rsid w:val="00AD4D33"/>
    <w:rsid w:val="00AD4DF6"/>
    <w:rsid w:val="00AD5D58"/>
    <w:rsid w:val="00AD60B1"/>
    <w:rsid w:val="00AD612C"/>
    <w:rsid w:val="00AD62D6"/>
    <w:rsid w:val="00AD64F7"/>
    <w:rsid w:val="00AD69A6"/>
    <w:rsid w:val="00AD7CC1"/>
    <w:rsid w:val="00AE142B"/>
    <w:rsid w:val="00AE1B04"/>
    <w:rsid w:val="00AE2BFF"/>
    <w:rsid w:val="00AE375F"/>
    <w:rsid w:val="00AE76D4"/>
    <w:rsid w:val="00AE7856"/>
    <w:rsid w:val="00AE7EB7"/>
    <w:rsid w:val="00AF01E8"/>
    <w:rsid w:val="00AF1182"/>
    <w:rsid w:val="00AF17BA"/>
    <w:rsid w:val="00AF1F3F"/>
    <w:rsid w:val="00AF25C5"/>
    <w:rsid w:val="00AF26CA"/>
    <w:rsid w:val="00AF303C"/>
    <w:rsid w:val="00AF3783"/>
    <w:rsid w:val="00AF3B78"/>
    <w:rsid w:val="00AF4A1F"/>
    <w:rsid w:val="00AF6C9B"/>
    <w:rsid w:val="00AF762C"/>
    <w:rsid w:val="00B003A5"/>
    <w:rsid w:val="00B0353C"/>
    <w:rsid w:val="00B04194"/>
    <w:rsid w:val="00B05559"/>
    <w:rsid w:val="00B076B6"/>
    <w:rsid w:val="00B0770C"/>
    <w:rsid w:val="00B07DCE"/>
    <w:rsid w:val="00B11462"/>
    <w:rsid w:val="00B115CA"/>
    <w:rsid w:val="00B13A67"/>
    <w:rsid w:val="00B1447D"/>
    <w:rsid w:val="00B1486A"/>
    <w:rsid w:val="00B15F7E"/>
    <w:rsid w:val="00B17212"/>
    <w:rsid w:val="00B179AB"/>
    <w:rsid w:val="00B20601"/>
    <w:rsid w:val="00B228A4"/>
    <w:rsid w:val="00B24330"/>
    <w:rsid w:val="00B27B32"/>
    <w:rsid w:val="00B27DD3"/>
    <w:rsid w:val="00B31440"/>
    <w:rsid w:val="00B31C62"/>
    <w:rsid w:val="00B32506"/>
    <w:rsid w:val="00B32D93"/>
    <w:rsid w:val="00B33CE6"/>
    <w:rsid w:val="00B34B80"/>
    <w:rsid w:val="00B35A37"/>
    <w:rsid w:val="00B36289"/>
    <w:rsid w:val="00B369B8"/>
    <w:rsid w:val="00B36B55"/>
    <w:rsid w:val="00B37F21"/>
    <w:rsid w:val="00B37FC4"/>
    <w:rsid w:val="00B40293"/>
    <w:rsid w:val="00B41923"/>
    <w:rsid w:val="00B42AB1"/>
    <w:rsid w:val="00B42BDD"/>
    <w:rsid w:val="00B42BFF"/>
    <w:rsid w:val="00B44F5A"/>
    <w:rsid w:val="00B45746"/>
    <w:rsid w:val="00B45820"/>
    <w:rsid w:val="00B465BE"/>
    <w:rsid w:val="00B51D26"/>
    <w:rsid w:val="00B5232B"/>
    <w:rsid w:val="00B5332B"/>
    <w:rsid w:val="00B53C2B"/>
    <w:rsid w:val="00B53E21"/>
    <w:rsid w:val="00B54DA5"/>
    <w:rsid w:val="00B563DD"/>
    <w:rsid w:val="00B57D52"/>
    <w:rsid w:val="00B60CD3"/>
    <w:rsid w:val="00B63464"/>
    <w:rsid w:val="00B642F5"/>
    <w:rsid w:val="00B64577"/>
    <w:rsid w:val="00B64F64"/>
    <w:rsid w:val="00B65144"/>
    <w:rsid w:val="00B664BB"/>
    <w:rsid w:val="00B678C5"/>
    <w:rsid w:val="00B703F1"/>
    <w:rsid w:val="00B711FE"/>
    <w:rsid w:val="00B71C22"/>
    <w:rsid w:val="00B74338"/>
    <w:rsid w:val="00B75420"/>
    <w:rsid w:val="00B80DE4"/>
    <w:rsid w:val="00B81B39"/>
    <w:rsid w:val="00B82BB2"/>
    <w:rsid w:val="00B82D1B"/>
    <w:rsid w:val="00B82DD6"/>
    <w:rsid w:val="00B82ED1"/>
    <w:rsid w:val="00B849D0"/>
    <w:rsid w:val="00B85494"/>
    <w:rsid w:val="00B860A3"/>
    <w:rsid w:val="00B9025E"/>
    <w:rsid w:val="00B903DC"/>
    <w:rsid w:val="00B91950"/>
    <w:rsid w:val="00B91DB4"/>
    <w:rsid w:val="00B91FDF"/>
    <w:rsid w:val="00B9233B"/>
    <w:rsid w:val="00B93594"/>
    <w:rsid w:val="00B936EB"/>
    <w:rsid w:val="00B94E67"/>
    <w:rsid w:val="00B95346"/>
    <w:rsid w:val="00B96D8F"/>
    <w:rsid w:val="00B97959"/>
    <w:rsid w:val="00BA0D45"/>
    <w:rsid w:val="00BA11DA"/>
    <w:rsid w:val="00BA133D"/>
    <w:rsid w:val="00BA2B73"/>
    <w:rsid w:val="00BA30DC"/>
    <w:rsid w:val="00BA58F0"/>
    <w:rsid w:val="00BA59E9"/>
    <w:rsid w:val="00BA70FB"/>
    <w:rsid w:val="00BA73F7"/>
    <w:rsid w:val="00BA7FB4"/>
    <w:rsid w:val="00BB0775"/>
    <w:rsid w:val="00BB0937"/>
    <w:rsid w:val="00BB1D82"/>
    <w:rsid w:val="00BB1DEC"/>
    <w:rsid w:val="00BB36C5"/>
    <w:rsid w:val="00BB38D5"/>
    <w:rsid w:val="00BB39B7"/>
    <w:rsid w:val="00BB4380"/>
    <w:rsid w:val="00BB5654"/>
    <w:rsid w:val="00BB596E"/>
    <w:rsid w:val="00BB7358"/>
    <w:rsid w:val="00BC1469"/>
    <w:rsid w:val="00BC338B"/>
    <w:rsid w:val="00BC38A2"/>
    <w:rsid w:val="00BC42D4"/>
    <w:rsid w:val="00BC59C1"/>
    <w:rsid w:val="00BC5A17"/>
    <w:rsid w:val="00BC6758"/>
    <w:rsid w:val="00BC6811"/>
    <w:rsid w:val="00BC7F81"/>
    <w:rsid w:val="00BD0664"/>
    <w:rsid w:val="00BD0A9A"/>
    <w:rsid w:val="00BD0F8A"/>
    <w:rsid w:val="00BD21FA"/>
    <w:rsid w:val="00BD2D62"/>
    <w:rsid w:val="00BD300B"/>
    <w:rsid w:val="00BD3438"/>
    <w:rsid w:val="00BD4B7F"/>
    <w:rsid w:val="00BD58B1"/>
    <w:rsid w:val="00BD596F"/>
    <w:rsid w:val="00BD75BE"/>
    <w:rsid w:val="00BD7A3B"/>
    <w:rsid w:val="00BE10D3"/>
    <w:rsid w:val="00BE3EAD"/>
    <w:rsid w:val="00BE4168"/>
    <w:rsid w:val="00BE42BA"/>
    <w:rsid w:val="00BE48D8"/>
    <w:rsid w:val="00BE5222"/>
    <w:rsid w:val="00BE54EA"/>
    <w:rsid w:val="00BE6DB5"/>
    <w:rsid w:val="00BF02D2"/>
    <w:rsid w:val="00BF0C0F"/>
    <w:rsid w:val="00BF1598"/>
    <w:rsid w:val="00BF27FB"/>
    <w:rsid w:val="00BF36BE"/>
    <w:rsid w:val="00BF3E81"/>
    <w:rsid w:val="00BF40F9"/>
    <w:rsid w:val="00BF44FD"/>
    <w:rsid w:val="00BF54BB"/>
    <w:rsid w:val="00BF63AE"/>
    <w:rsid w:val="00BF67EC"/>
    <w:rsid w:val="00BF7C41"/>
    <w:rsid w:val="00BF7E18"/>
    <w:rsid w:val="00C01B7E"/>
    <w:rsid w:val="00C029D9"/>
    <w:rsid w:val="00C037D0"/>
    <w:rsid w:val="00C03F33"/>
    <w:rsid w:val="00C0473F"/>
    <w:rsid w:val="00C056B0"/>
    <w:rsid w:val="00C05E7A"/>
    <w:rsid w:val="00C061CE"/>
    <w:rsid w:val="00C063DB"/>
    <w:rsid w:val="00C07EDB"/>
    <w:rsid w:val="00C1071A"/>
    <w:rsid w:val="00C10AA1"/>
    <w:rsid w:val="00C11A32"/>
    <w:rsid w:val="00C12820"/>
    <w:rsid w:val="00C15E46"/>
    <w:rsid w:val="00C16FB7"/>
    <w:rsid w:val="00C17677"/>
    <w:rsid w:val="00C17755"/>
    <w:rsid w:val="00C17B5A"/>
    <w:rsid w:val="00C20FED"/>
    <w:rsid w:val="00C21560"/>
    <w:rsid w:val="00C21600"/>
    <w:rsid w:val="00C2201E"/>
    <w:rsid w:val="00C22425"/>
    <w:rsid w:val="00C261BB"/>
    <w:rsid w:val="00C26649"/>
    <w:rsid w:val="00C271C2"/>
    <w:rsid w:val="00C2796B"/>
    <w:rsid w:val="00C32362"/>
    <w:rsid w:val="00C32B12"/>
    <w:rsid w:val="00C330E9"/>
    <w:rsid w:val="00C3376D"/>
    <w:rsid w:val="00C368A7"/>
    <w:rsid w:val="00C36D49"/>
    <w:rsid w:val="00C37FDB"/>
    <w:rsid w:val="00C405C1"/>
    <w:rsid w:val="00C41B68"/>
    <w:rsid w:val="00C4403E"/>
    <w:rsid w:val="00C4420D"/>
    <w:rsid w:val="00C44545"/>
    <w:rsid w:val="00C44AB4"/>
    <w:rsid w:val="00C44D0B"/>
    <w:rsid w:val="00C44D57"/>
    <w:rsid w:val="00C464AC"/>
    <w:rsid w:val="00C46DD4"/>
    <w:rsid w:val="00C47155"/>
    <w:rsid w:val="00C502BD"/>
    <w:rsid w:val="00C508E9"/>
    <w:rsid w:val="00C51927"/>
    <w:rsid w:val="00C51EDA"/>
    <w:rsid w:val="00C5205F"/>
    <w:rsid w:val="00C52F4D"/>
    <w:rsid w:val="00C53CF4"/>
    <w:rsid w:val="00C540C7"/>
    <w:rsid w:val="00C54CA3"/>
    <w:rsid w:val="00C5772B"/>
    <w:rsid w:val="00C60255"/>
    <w:rsid w:val="00C60CB4"/>
    <w:rsid w:val="00C61389"/>
    <w:rsid w:val="00C61E8B"/>
    <w:rsid w:val="00C65FDB"/>
    <w:rsid w:val="00C6615F"/>
    <w:rsid w:val="00C66DC2"/>
    <w:rsid w:val="00C676E4"/>
    <w:rsid w:val="00C70F12"/>
    <w:rsid w:val="00C7311C"/>
    <w:rsid w:val="00C73617"/>
    <w:rsid w:val="00C73F88"/>
    <w:rsid w:val="00C7650A"/>
    <w:rsid w:val="00C804C1"/>
    <w:rsid w:val="00C82570"/>
    <w:rsid w:val="00C82FA0"/>
    <w:rsid w:val="00C839BA"/>
    <w:rsid w:val="00C83F72"/>
    <w:rsid w:val="00C851FB"/>
    <w:rsid w:val="00C86B13"/>
    <w:rsid w:val="00C877A9"/>
    <w:rsid w:val="00C93210"/>
    <w:rsid w:val="00C935C5"/>
    <w:rsid w:val="00C9453E"/>
    <w:rsid w:val="00C9468B"/>
    <w:rsid w:val="00C95EFD"/>
    <w:rsid w:val="00C9612E"/>
    <w:rsid w:val="00C96723"/>
    <w:rsid w:val="00C97250"/>
    <w:rsid w:val="00C97C48"/>
    <w:rsid w:val="00CA1BB8"/>
    <w:rsid w:val="00CA235C"/>
    <w:rsid w:val="00CA259B"/>
    <w:rsid w:val="00CA307C"/>
    <w:rsid w:val="00CA3D4C"/>
    <w:rsid w:val="00CA4045"/>
    <w:rsid w:val="00CA4559"/>
    <w:rsid w:val="00CA460B"/>
    <w:rsid w:val="00CA5AF5"/>
    <w:rsid w:val="00CA5BD8"/>
    <w:rsid w:val="00CA5E76"/>
    <w:rsid w:val="00CA5EAE"/>
    <w:rsid w:val="00CA6AD3"/>
    <w:rsid w:val="00CA70E7"/>
    <w:rsid w:val="00CA7501"/>
    <w:rsid w:val="00CA7D49"/>
    <w:rsid w:val="00CB1805"/>
    <w:rsid w:val="00CB242A"/>
    <w:rsid w:val="00CB2F7B"/>
    <w:rsid w:val="00CB3537"/>
    <w:rsid w:val="00CB391C"/>
    <w:rsid w:val="00CB51E9"/>
    <w:rsid w:val="00CB70B4"/>
    <w:rsid w:val="00CB7DB0"/>
    <w:rsid w:val="00CC0941"/>
    <w:rsid w:val="00CC111B"/>
    <w:rsid w:val="00CC1AF2"/>
    <w:rsid w:val="00CC1DFB"/>
    <w:rsid w:val="00CC1EB8"/>
    <w:rsid w:val="00CC3C91"/>
    <w:rsid w:val="00CC3EF2"/>
    <w:rsid w:val="00CC3F32"/>
    <w:rsid w:val="00CC54EA"/>
    <w:rsid w:val="00CC5782"/>
    <w:rsid w:val="00CC68FA"/>
    <w:rsid w:val="00CD1EF2"/>
    <w:rsid w:val="00CD26AD"/>
    <w:rsid w:val="00CD2E7F"/>
    <w:rsid w:val="00CD3FBB"/>
    <w:rsid w:val="00CD418E"/>
    <w:rsid w:val="00CD4A0B"/>
    <w:rsid w:val="00CD4A41"/>
    <w:rsid w:val="00CD549A"/>
    <w:rsid w:val="00CD5EB8"/>
    <w:rsid w:val="00CD6583"/>
    <w:rsid w:val="00CE1151"/>
    <w:rsid w:val="00CE1E59"/>
    <w:rsid w:val="00CE2BAC"/>
    <w:rsid w:val="00CE3EA4"/>
    <w:rsid w:val="00CE4442"/>
    <w:rsid w:val="00CE50A4"/>
    <w:rsid w:val="00CE567B"/>
    <w:rsid w:val="00CE6D17"/>
    <w:rsid w:val="00CE73D0"/>
    <w:rsid w:val="00CE7FCF"/>
    <w:rsid w:val="00CF012E"/>
    <w:rsid w:val="00CF12AF"/>
    <w:rsid w:val="00CF6F3E"/>
    <w:rsid w:val="00CF7243"/>
    <w:rsid w:val="00CF737E"/>
    <w:rsid w:val="00D036A1"/>
    <w:rsid w:val="00D03F71"/>
    <w:rsid w:val="00D04A4B"/>
    <w:rsid w:val="00D0531C"/>
    <w:rsid w:val="00D07445"/>
    <w:rsid w:val="00D1046B"/>
    <w:rsid w:val="00D10724"/>
    <w:rsid w:val="00D151EE"/>
    <w:rsid w:val="00D1644D"/>
    <w:rsid w:val="00D16B1D"/>
    <w:rsid w:val="00D16BF5"/>
    <w:rsid w:val="00D1743E"/>
    <w:rsid w:val="00D177C9"/>
    <w:rsid w:val="00D17B40"/>
    <w:rsid w:val="00D20308"/>
    <w:rsid w:val="00D2146F"/>
    <w:rsid w:val="00D223DA"/>
    <w:rsid w:val="00D22DF9"/>
    <w:rsid w:val="00D235AE"/>
    <w:rsid w:val="00D25844"/>
    <w:rsid w:val="00D26398"/>
    <w:rsid w:val="00D27B48"/>
    <w:rsid w:val="00D309A9"/>
    <w:rsid w:val="00D30E1A"/>
    <w:rsid w:val="00D31AEF"/>
    <w:rsid w:val="00D32C77"/>
    <w:rsid w:val="00D347EB"/>
    <w:rsid w:val="00D34870"/>
    <w:rsid w:val="00D36D97"/>
    <w:rsid w:val="00D373EB"/>
    <w:rsid w:val="00D379A4"/>
    <w:rsid w:val="00D37D08"/>
    <w:rsid w:val="00D37EEB"/>
    <w:rsid w:val="00D40E87"/>
    <w:rsid w:val="00D40F04"/>
    <w:rsid w:val="00D41F97"/>
    <w:rsid w:val="00D433AF"/>
    <w:rsid w:val="00D437D8"/>
    <w:rsid w:val="00D43F0A"/>
    <w:rsid w:val="00D44014"/>
    <w:rsid w:val="00D44225"/>
    <w:rsid w:val="00D45101"/>
    <w:rsid w:val="00D4524B"/>
    <w:rsid w:val="00D45611"/>
    <w:rsid w:val="00D45980"/>
    <w:rsid w:val="00D47977"/>
    <w:rsid w:val="00D508F7"/>
    <w:rsid w:val="00D53D66"/>
    <w:rsid w:val="00D53DA4"/>
    <w:rsid w:val="00D54CBF"/>
    <w:rsid w:val="00D56E8A"/>
    <w:rsid w:val="00D570EE"/>
    <w:rsid w:val="00D5757C"/>
    <w:rsid w:val="00D576EF"/>
    <w:rsid w:val="00D6066F"/>
    <w:rsid w:val="00D60A7A"/>
    <w:rsid w:val="00D62CF7"/>
    <w:rsid w:val="00D62D04"/>
    <w:rsid w:val="00D63BC4"/>
    <w:rsid w:val="00D645ED"/>
    <w:rsid w:val="00D649F1"/>
    <w:rsid w:val="00D64E3A"/>
    <w:rsid w:val="00D653D3"/>
    <w:rsid w:val="00D66F3C"/>
    <w:rsid w:val="00D67919"/>
    <w:rsid w:val="00D70A3D"/>
    <w:rsid w:val="00D71B92"/>
    <w:rsid w:val="00D71EC5"/>
    <w:rsid w:val="00D732A4"/>
    <w:rsid w:val="00D744DC"/>
    <w:rsid w:val="00D76286"/>
    <w:rsid w:val="00D77B33"/>
    <w:rsid w:val="00D80D0C"/>
    <w:rsid w:val="00D80FCE"/>
    <w:rsid w:val="00D817AB"/>
    <w:rsid w:val="00D81B70"/>
    <w:rsid w:val="00D8305F"/>
    <w:rsid w:val="00D8340D"/>
    <w:rsid w:val="00D838F7"/>
    <w:rsid w:val="00D8446B"/>
    <w:rsid w:val="00D84DFF"/>
    <w:rsid w:val="00D86B91"/>
    <w:rsid w:val="00D87A57"/>
    <w:rsid w:val="00D87C94"/>
    <w:rsid w:val="00D90766"/>
    <w:rsid w:val="00D91DE1"/>
    <w:rsid w:val="00D91DF8"/>
    <w:rsid w:val="00D93475"/>
    <w:rsid w:val="00D93AE3"/>
    <w:rsid w:val="00D94A7E"/>
    <w:rsid w:val="00D95523"/>
    <w:rsid w:val="00D95EAC"/>
    <w:rsid w:val="00D97090"/>
    <w:rsid w:val="00D973AA"/>
    <w:rsid w:val="00D97744"/>
    <w:rsid w:val="00DA0388"/>
    <w:rsid w:val="00DA0841"/>
    <w:rsid w:val="00DA24EF"/>
    <w:rsid w:val="00DA2EC4"/>
    <w:rsid w:val="00DA3CE4"/>
    <w:rsid w:val="00DA3EEA"/>
    <w:rsid w:val="00DA4D22"/>
    <w:rsid w:val="00DA562E"/>
    <w:rsid w:val="00DA6744"/>
    <w:rsid w:val="00DA67F1"/>
    <w:rsid w:val="00DA6C92"/>
    <w:rsid w:val="00DA70D4"/>
    <w:rsid w:val="00DB146E"/>
    <w:rsid w:val="00DB1489"/>
    <w:rsid w:val="00DB257D"/>
    <w:rsid w:val="00DB3E32"/>
    <w:rsid w:val="00DB74E3"/>
    <w:rsid w:val="00DB7A8E"/>
    <w:rsid w:val="00DC145B"/>
    <w:rsid w:val="00DC184C"/>
    <w:rsid w:val="00DC3ACA"/>
    <w:rsid w:val="00DC3DC1"/>
    <w:rsid w:val="00DC3E92"/>
    <w:rsid w:val="00DC3EAB"/>
    <w:rsid w:val="00DC67DB"/>
    <w:rsid w:val="00DC6F4D"/>
    <w:rsid w:val="00DD0B31"/>
    <w:rsid w:val="00DD2EBD"/>
    <w:rsid w:val="00DD3343"/>
    <w:rsid w:val="00DD4935"/>
    <w:rsid w:val="00DD4999"/>
    <w:rsid w:val="00DD49BA"/>
    <w:rsid w:val="00DD49ED"/>
    <w:rsid w:val="00DD4AAE"/>
    <w:rsid w:val="00DD4B1B"/>
    <w:rsid w:val="00DD4D45"/>
    <w:rsid w:val="00DD5381"/>
    <w:rsid w:val="00DD5A20"/>
    <w:rsid w:val="00DD5AA1"/>
    <w:rsid w:val="00DD673D"/>
    <w:rsid w:val="00DE1490"/>
    <w:rsid w:val="00DE1D71"/>
    <w:rsid w:val="00DE2158"/>
    <w:rsid w:val="00DE297E"/>
    <w:rsid w:val="00DE38B9"/>
    <w:rsid w:val="00DE40BB"/>
    <w:rsid w:val="00DE4C6B"/>
    <w:rsid w:val="00DE57FB"/>
    <w:rsid w:val="00DE645F"/>
    <w:rsid w:val="00DF47E0"/>
    <w:rsid w:val="00DF4860"/>
    <w:rsid w:val="00DF727F"/>
    <w:rsid w:val="00DF7758"/>
    <w:rsid w:val="00E00647"/>
    <w:rsid w:val="00E01071"/>
    <w:rsid w:val="00E04876"/>
    <w:rsid w:val="00E050FA"/>
    <w:rsid w:val="00E06B08"/>
    <w:rsid w:val="00E11630"/>
    <w:rsid w:val="00E11704"/>
    <w:rsid w:val="00E12C11"/>
    <w:rsid w:val="00E13196"/>
    <w:rsid w:val="00E131FC"/>
    <w:rsid w:val="00E13447"/>
    <w:rsid w:val="00E15F10"/>
    <w:rsid w:val="00E15F47"/>
    <w:rsid w:val="00E15F69"/>
    <w:rsid w:val="00E168F4"/>
    <w:rsid w:val="00E172D7"/>
    <w:rsid w:val="00E20EBE"/>
    <w:rsid w:val="00E213EF"/>
    <w:rsid w:val="00E225B5"/>
    <w:rsid w:val="00E22832"/>
    <w:rsid w:val="00E22DAD"/>
    <w:rsid w:val="00E24EBB"/>
    <w:rsid w:val="00E2532B"/>
    <w:rsid w:val="00E27205"/>
    <w:rsid w:val="00E2725D"/>
    <w:rsid w:val="00E319BD"/>
    <w:rsid w:val="00E31A05"/>
    <w:rsid w:val="00E321AF"/>
    <w:rsid w:val="00E3256D"/>
    <w:rsid w:val="00E326D7"/>
    <w:rsid w:val="00E32D43"/>
    <w:rsid w:val="00E32E01"/>
    <w:rsid w:val="00E32F1D"/>
    <w:rsid w:val="00E32F59"/>
    <w:rsid w:val="00E3418B"/>
    <w:rsid w:val="00E3428C"/>
    <w:rsid w:val="00E349FA"/>
    <w:rsid w:val="00E357FC"/>
    <w:rsid w:val="00E36D8F"/>
    <w:rsid w:val="00E36DC9"/>
    <w:rsid w:val="00E37B00"/>
    <w:rsid w:val="00E4069B"/>
    <w:rsid w:val="00E40C52"/>
    <w:rsid w:val="00E40F77"/>
    <w:rsid w:val="00E4117C"/>
    <w:rsid w:val="00E41D63"/>
    <w:rsid w:val="00E420D3"/>
    <w:rsid w:val="00E42D45"/>
    <w:rsid w:val="00E43DDF"/>
    <w:rsid w:val="00E4458F"/>
    <w:rsid w:val="00E44FB6"/>
    <w:rsid w:val="00E506FA"/>
    <w:rsid w:val="00E53559"/>
    <w:rsid w:val="00E54A77"/>
    <w:rsid w:val="00E559DC"/>
    <w:rsid w:val="00E55A1D"/>
    <w:rsid w:val="00E562C8"/>
    <w:rsid w:val="00E5642F"/>
    <w:rsid w:val="00E57AAC"/>
    <w:rsid w:val="00E57B79"/>
    <w:rsid w:val="00E57CD0"/>
    <w:rsid w:val="00E6030C"/>
    <w:rsid w:val="00E605EA"/>
    <w:rsid w:val="00E60820"/>
    <w:rsid w:val="00E6174D"/>
    <w:rsid w:val="00E61D98"/>
    <w:rsid w:val="00E6251A"/>
    <w:rsid w:val="00E625C5"/>
    <w:rsid w:val="00E62E6C"/>
    <w:rsid w:val="00E632C1"/>
    <w:rsid w:val="00E63C51"/>
    <w:rsid w:val="00E64E2B"/>
    <w:rsid w:val="00E64FFE"/>
    <w:rsid w:val="00E6538D"/>
    <w:rsid w:val="00E658CE"/>
    <w:rsid w:val="00E65B86"/>
    <w:rsid w:val="00E65F92"/>
    <w:rsid w:val="00E6657D"/>
    <w:rsid w:val="00E66782"/>
    <w:rsid w:val="00E66A4A"/>
    <w:rsid w:val="00E70735"/>
    <w:rsid w:val="00E71D7E"/>
    <w:rsid w:val="00E73E60"/>
    <w:rsid w:val="00E74BCC"/>
    <w:rsid w:val="00E7535E"/>
    <w:rsid w:val="00E75B90"/>
    <w:rsid w:val="00E75D71"/>
    <w:rsid w:val="00E76C6D"/>
    <w:rsid w:val="00E8192D"/>
    <w:rsid w:val="00E82D2D"/>
    <w:rsid w:val="00E836D1"/>
    <w:rsid w:val="00E84385"/>
    <w:rsid w:val="00E845FD"/>
    <w:rsid w:val="00E84970"/>
    <w:rsid w:val="00E84BA8"/>
    <w:rsid w:val="00E85F01"/>
    <w:rsid w:val="00E86297"/>
    <w:rsid w:val="00E8779C"/>
    <w:rsid w:val="00E92EBC"/>
    <w:rsid w:val="00E93D63"/>
    <w:rsid w:val="00E94B48"/>
    <w:rsid w:val="00E95561"/>
    <w:rsid w:val="00E95CC2"/>
    <w:rsid w:val="00E96DF8"/>
    <w:rsid w:val="00E9734C"/>
    <w:rsid w:val="00EA2F08"/>
    <w:rsid w:val="00EA387F"/>
    <w:rsid w:val="00EA3F43"/>
    <w:rsid w:val="00EA42CC"/>
    <w:rsid w:val="00EA4A60"/>
    <w:rsid w:val="00EA4E3D"/>
    <w:rsid w:val="00EA4FE2"/>
    <w:rsid w:val="00EA5167"/>
    <w:rsid w:val="00EA5F97"/>
    <w:rsid w:val="00EA62FC"/>
    <w:rsid w:val="00EA6593"/>
    <w:rsid w:val="00EA68BA"/>
    <w:rsid w:val="00EB17D8"/>
    <w:rsid w:val="00EB27D2"/>
    <w:rsid w:val="00EB4A6A"/>
    <w:rsid w:val="00EB4C52"/>
    <w:rsid w:val="00EB53D2"/>
    <w:rsid w:val="00EB5599"/>
    <w:rsid w:val="00EB5FD5"/>
    <w:rsid w:val="00EB6D05"/>
    <w:rsid w:val="00EB7143"/>
    <w:rsid w:val="00EB7BD5"/>
    <w:rsid w:val="00EC06DA"/>
    <w:rsid w:val="00EC1453"/>
    <w:rsid w:val="00EC1780"/>
    <w:rsid w:val="00EC24BA"/>
    <w:rsid w:val="00EC366D"/>
    <w:rsid w:val="00EC5AFC"/>
    <w:rsid w:val="00ED0DA0"/>
    <w:rsid w:val="00ED1045"/>
    <w:rsid w:val="00ED14F0"/>
    <w:rsid w:val="00ED2F79"/>
    <w:rsid w:val="00ED37F2"/>
    <w:rsid w:val="00ED4172"/>
    <w:rsid w:val="00ED4FA3"/>
    <w:rsid w:val="00ED64BC"/>
    <w:rsid w:val="00ED6F38"/>
    <w:rsid w:val="00ED70B1"/>
    <w:rsid w:val="00EE07BF"/>
    <w:rsid w:val="00EE0899"/>
    <w:rsid w:val="00EE12BA"/>
    <w:rsid w:val="00EE1504"/>
    <w:rsid w:val="00EE262B"/>
    <w:rsid w:val="00EE49E9"/>
    <w:rsid w:val="00EE6389"/>
    <w:rsid w:val="00EE64A7"/>
    <w:rsid w:val="00EE6B10"/>
    <w:rsid w:val="00EF0A42"/>
    <w:rsid w:val="00EF15B3"/>
    <w:rsid w:val="00EF1C5B"/>
    <w:rsid w:val="00EF1CC7"/>
    <w:rsid w:val="00EF1FD5"/>
    <w:rsid w:val="00EF214A"/>
    <w:rsid w:val="00EF246B"/>
    <w:rsid w:val="00EF320E"/>
    <w:rsid w:val="00EF378C"/>
    <w:rsid w:val="00EF3834"/>
    <w:rsid w:val="00EF38E6"/>
    <w:rsid w:val="00EF482A"/>
    <w:rsid w:val="00EF4BFF"/>
    <w:rsid w:val="00EF786E"/>
    <w:rsid w:val="00F00199"/>
    <w:rsid w:val="00F00338"/>
    <w:rsid w:val="00F00BC4"/>
    <w:rsid w:val="00F04EE1"/>
    <w:rsid w:val="00F07474"/>
    <w:rsid w:val="00F07C6F"/>
    <w:rsid w:val="00F126F2"/>
    <w:rsid w:val="00F136B1"/>
    <w:rsid w:val="00F141E8"/>
    <w:rsid w:val="00F15639"/>
    <w:rsid w:val="00F16D1A"/>
    <w:rsid w:val="00F1791D"/>
    <w:rsid w:val="00F2268C"/>
    <w:rsid w:val="00F22702"/>
    <w:rsid w:val="00F22835"/>
    <w:rsid w:val="00F23B78"/>
    <w:rsid w:val="00F266D5"/>
    <w:rsid w:val="00F26A5C"/>
    <w:rsid w:val="00F27927"/>
    <w:rsid w:val="00F27FCC"/>
    <w:rsid w:val="00F3055A"/>
    <w:rsid w:val="00F3219E"/>
    <w:rsid w:val="00F34287"/>
    <w:rsid w:val="00F34BA3"/>
    <w:rsid w:val="00F35169"/>
    <w:rsid w:val="00F3536C"/>
    <w:rsid w:val="00F367E4"/>
    <w:rsid w:val="00F375F2"/>
    <w:rsid w:val="00F4003D"/>
    <w:rsid w:val="00F4279B"/>
    <w:rsid w:val="00F44A83"/>
    <w:rsid w:val="00F44FFF"/>
    <w:rsid w:val="00F46268"/>
    <w:rsid w:val="00F46324"/>
    <w:rsid w:val="00F47E3B"/>
    <w:rsid w:val="00F5209A"/>
    <w:rsid w:val="00F52701"/>
    <w:rsid w:val="00F52CFD"/>
    <w:rsid w:val="00F53538"/>
    <w:rsid w:val="00F545A6"/>
    <w:rsid w:val="00F5785D"/>
    <w:rsid w:val="00F57BDC"/>
    <w:rsid w:val="00F60719"/>
    <w:rsid w:val="00F61560"/>
    <w:rsid w:val="00F63972"/>
    <w:rsid w:val="00F65A86"/>
    <w:rsid w:val="00F678EF"/>
    <w:rsid w:val="00F67F4B"/>
    <w:rsid w:val="00F7193F"/>
    <w:rsid w:val="00F71CB0"/>
    <w:rsid w:val="00F73D61"/>
    <w:rsid w:val="00F75DEA"/>
    <w:rsid w:val="00F75F2C"/>
    <w:rsid w:val="00F76D8E"/>
    <w:rsid w:val="00F8074E"/>
    <w:rsid w:val="00F823D2"/>
    <w:rsid w:val="00F83233"/>
    <w:rsid w:val="00F845AF"/>
    <w:rsid w:val="00F848B4"/>
    <w:rsid w:val="00F84B14"/>
    <w:rsid w:val="00F85236"/>
    <w:rsid w:val="00F85BBD"/>
    <w:rsid w:val="00F8682C"/>
    <w:rsid w:val="00F87D07"/>
    <w:rsid w:val="00F90E4A"/>
    <w:rsid w:val="00F91550"/>
    <w:rsid w:val="00F91B34"/>
    <w:rsid w:val="00F91CD7"/>
    <w:rsid w:val="00F93C31"/>
    <w:rsid w:val="00F93F15"/>
    <w:rsid w:val="00F944C4"/>
    <w:rsid w:val="00F95A51"/>
    <w:rsid w:val="00F968E2"/>
    <w:rsid w:val="00F96F13"/>
    <w:rsid w:val="00F9732E"/>
    <w:rsid w:val="00FA22D9"/>
    <w:rsid w:val="00FA2448"/>
    <w:rsid w:val="00FA4DC9"/>
    <w:rsid w:val="00FA62B9"/>
    <w:rsid w:val="00FA68F6"/>
    <w:rsid w:val="00FA7704"/>
    <w:rsid w:val="00FB0F5D"/>
    <w:rsid w:val="00FB1417"/>
    <w:rsid w:val="00FB15ED"/>
    <w:rsid w:val="00FB1623"/>
    <w:rsid w:val="00FB30B8"/>
    <w:rsid w:val="00FB365F"/>
    <w:rsid w:val="00FB3911"/>
    <w:rsid w:val="00FB4689"/>
    <w:rsid w:val="00FB5F2C"/>
    <w:rsid w:val="00FC0586"/>
    <w:rsid w:val="00FC0CF3"/>
    <w:rsid w:val="00FC11B2"/>
    <w:rsid w:val="00FC1FC6"/>
    <w:rsid w:val="00FC2ECF"/>
    <w:rsid w:val="00FC350E"/>
    <w:rsid w:val="00FC4DCC"/>
    <w:rsid w:val="00FC5F88"/>
    <w:rsid w:val="00FC68B2"/>
    <w:rsid w:val="00FC6CFF"/>
    <w:rsid w:val="00FC7B55"/>
    <w:rsid w:val="00FD0058"/>
    <w:rsid w:val="00FD08F8"/>
    <w:rsid w:val="00FD0A2B"/>
    <w:rsid w:val="00FD0C15"/>
    <w:rsid w:val="00FD1325"/>
    <w:rsid w:val="00FD17BF"/>
    <w:rsid w:val="00FD3576"/>
    <w:rsid w:val="00FD3E28"/>
    <w:rsid w:val="00FD3EF7"/>
    <w:rsid w:val="00FD4839"/>
    <w:rsid w:val="00FD548B"/>
    <w:rsid w:val="00FD5C9D"/>
    <w:rsid w:val="00FD7468"/>
    <w:rsid w:val="00FD7479"/>
    <w:rsid w:val="00FE2488"/>
    <w:rsid w:val="00FE39CB"/>
    <w:rsid w:val="00FE467C"/>
    <w:rsid w:val="00FE4F80"/>
    <w:rsid w:val="00FE50ED"/>
    <w:rsid w:val="00FE50F9"/>
    <w:rsid w:val="00FE5D84"/>
    <w:rsid w:val="00FE5E6B"/>
    <w:rsid w:val="00FE60EF"/>
    <w:rsid w:val="00FE6E23"/>
    <w:rsid w:val="00FE7A78"/>
    <w:rsid w:val="00FF0F12"/>
    <w:rsid w:val="00FF111D"/>
    <w:rsid w:val="00FF12B2"/>
    <w:rsid w:val="00FF16D8"/>
    <w:rsid w:val="00FF21B4"/>
    <w:rsid w:val="00FF2529"/>
    <w:rsid w:val="00FF2BFE"/>
    <w:rsid w:val="00FF2C7B"/>
    <w:rsid w:val="00FF33D3"/>
    <w:rsid w:val="00FF3444"/>
    <w:rsid w:val="00FF38CF"/>
    <w:rsid w:val="00FF4939"/>
    <w:rsid w:val="00FF5501"/>
    <w:rsid w:val="00FF566F"/>
    <w:rsid w:val="00FF5A6F"/>
    <w:rsid w:val="00FF5DA3"/>
    <w:rsid w:val="00FF7A41"/>
    <w:rsid w:val="00FF7E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0C1"/>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6615F"/>
    <w:pPr>
      <w:keepNext/>
      <w:keepLines/>
      <w:numPr>
        <w:ilvl w:val="2"/>
        <w:numId w:val="5"/>
      </w:numPr>
      <w:overflowPunct w:val="0"/>
      <w:autoSpaceDE w:val="0"/>
      <w:autoSpaceDN w:val="0"/>
      <w:adjustRightInd w:val="0"/>
      <w:spacing w:before="40" w:after="0"/>
      <w:textAlignment w:val="baseline"/>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36478B"/>
    <w:pPr>
      <w:keepNext/>
      <w:keepLines/>
      <w:numPr>
        <w:ilvl w:val="3"/>
        <w:numId w:val="5"/>
      </w:numPr>
      <w:spacing w:before="120" w:after="120"/>
      <w:ind w:left="864"/>
      <w:outlineLvl w:val="3"/>
    </w:pPr>
    <w:rPr>
      <w:rFonts w:eastAsiaTheme="majorEastAsia"/>
      <w:b/>
      <w:bCs/>
      <w:sz w:val="24"/>
      <w:szCs w:val="24"/>
    </w:rPr>
  </w:style>
  <w:style w:type="paragraph" w:styleId="Heading5">
    <w:name w:val="heading 5"/>
    <w:basedOn w:val="Normal"/>
    <w:next w:val="Normal"/>
    <w:link w:val="Heading5Char"/>
    <w:uiPriority w:val="9"/>
    <w:semiHidden/>
    <w:unhideWhenUsed/>
    <w:qFormat/>
    <w:rsid w:val="00C9612E"/>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heme="minorHAnsi" w:eastAsiaTheme="majorEastAsia" w:hAnsiTheme="minorHAnsi" w:cstheme="minorHAnsi"/>
      <w:b/>
      <w:bCs/>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36478B"/>
    <w:rPr>
      <w:rFonts w:ascii="Times New Roman" w:eastAsiaTheme="majorEastAsia" w:hAnsi="Times New Roman"/>
      <w:b/>
      <w:bCs/>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paragraph" w:customStyle="1" w:styleId="xmsonormal">
    <w:name w:val="x_msonormal"/>
    <w:basedOn w:val="Normal"/>
    <w:uiPriority w:val="99"/>
    <w:rsid w:val="009E1847"/>
    <w:pPr>
      <w:spacing w:after="0"/>
    </w:pPr>
    <w:rPr>
      <w:rFonts w:eastAsia="Calibri"/>
      <w:sz w:val="24"/>
      <w:szCs w:val="24"/>
      <w:lang w:val="en-US" w:eastAsia="zh-CN"/>
    </w:rPr>
  </w:style>
  <w:style w:type="character" w:customStyle="1" w:styleId="xapple-converted-space">
    <w:name w:val="x_apple-converted-space"/>
    <w:basedOn w:val="DefaultParagraphFont"/>
    <w:rsid w:val="00425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93235">
      <w:bodyDiv w:val="1"/>
      <w:marLeft w:val="0"/>
      <w:marRight w:val="0"/>
      <w:marTop w:val="0"/>
      <w:marBottom w:val="0"/>
      <w:divBdr>
        <w:top w:val="none" w:sz="0" w:space="0" w:color="auto"/>
        <w:left w:val="none" w:sz="0" w:space="0" w:color="auto"/>
        <w:bottom w:val="none" w:sz="0" w:space="0" w:color="auto"/>
        <w:right w:val="none" w:sz="0" w:space="0" w:color="auto"/>
      </w:divBdr>
      <w:divsChild>
        <w:div w:id="1015690098">
          <w:marLeft w:val="216"/>
          <w:marRight w:val="0"/>
          <w:marTop w:val="240"/>
          <w:marBottom w:val="0"/>
          <w:divBdr>
            <w:top w:val="none" w:sz="0" w:space="0" w:color="auto"/>
            <w:left w:val="none" w:sz="0" w:space="0" w:color="auto"/>
            <w:bottom w:val="none" w:sz="0" w:space="0" w:color="auto"/>
            <w:right w:val="none" w:sz="0" w:space="0" w:color="auto"/>
          </w:divBdr>
        </w:div>
        <w:div w:id="512307777">
          <w:marLeft w:val="562"/>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1433761">
      <w:bodyDiv w:val="1"/>
      <w:marLeft w:val="0"/>
      <w:marRight w:val="0"/>
      <w:marTop w:val="0"/>
      <w:marBottom w:val="0"/>
      <w:divBdr>
        <w:top w:val="none" w:sz="0" w:space="0" w:color="auto"/>
        <w:left w:val="none" w:sz="0" w:space="0" w:color="auto"/>
        <w:bottom w:val="none" w:sz="0" w:space="0" w:color="auto"/>
        <w:right w:val="none" w:sz="0" w:space="0" w:color="auto"/>
      </w:divBdr>
      <w:divsChild>
        <w:div w:id="370349578">
          <w:marLeft w:val="562"/>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1903156">
      <w:bodyDiv w:val="1"/>
      <w:marLeft w:val="0"/>
      <w:marRight w:val="0"/>
      <w:marTop w:val="0"/>
      <w:marBottom w:val="0"/>
      <w:divBdr>
        <w:top w:val="none" w:sz="0" w:space="0" w:color="auto"/>
        <w:left w:val="none" w:sz="0" w:space="0" w:color="auto"/>
        <w:bottom w:val="none" w:sz="0" w:space="0" w:color="auto"/>
        <w:right w:val="none" w:sz="0" w:space="0" w:color="auto"/>
      </w:divBdr>
      <w:divsChild>
        <w:div w:id="1782259505">
          <w:marLeft w:val="562"/>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29831912">
      <w:bodyDiv w:val="1"/>
      <w:marLeft w:val="0"/>
      <w:marRight w:val="0"/>
      <w:marTop w:val="0"/>
      <w:marBottom w:val="0"/>
      <w:divBdr>
        <w:top w:val="none" w:sz="0" w:space="0" w:color="auto"/>
        <w:left w:val="none" w:sz="0" w:space="0" w:color="auto"/>
        <w:bottom w:val="none" w:sz="0" w:space="0" w:color="auto"/>
        <w:right w:val="none" w:sz="0" w:space="0" w:color="auto"/>
      </w:divBdr>
      <w:divsChild>
        <w:div w:id="203298553">
          <w:marLeft w:val="216"/>
          <w:marRight w:val="0"/>
          <w:marTop w:val="240"/>
          <w:marBottom w:val="0"/>
          <w:divBdr>
            <w:top w:val="none" w:sz="0" w:space="0" w:color="auto"/>
            <w:left w:val="none" w:sz="0" w:space="0" w:color="auto"/>
            <w:bottom w:val="none" w:sz="0" w:space="0" w:color="auto"/>
            <w:right w:val="none" w:sz="0" w:space="0" w:color="auto"/>
          </w:divBdr>
        </w:div>
        <w:div w:id="1532064719">
          <w:marLeft w:val="562"/>
          <w:marRight w:val="0"/>
          <w:marTop w:val="0"/>
          <w:marBottom w:val="0"/>
          <w:divBdr>
            <w:top w:val="none" w:sz="0" w:space="0" w:color="auto"/>
            <w:left w:val="none" w:sz="0" w:space="0" w:color="auto"/>
            <w:bottom w:val="none" w:sz="0" w:space="0" w:color="auto"/>
            <w:right w:val="none" w:sz="0" w:space="0" w:color="auto"/>
          </w:divBdr>
        </w:div>
        <w:div w:id="1755473310">
          <w:marLeft w:val="216"/>
          <w:marRight w:val="0"/>
          <w:marTop w:val="240"/>
          <w:marBottom w:val="0"/>
          <w:divBdr>
            <w:top w:val="none" w:sz="0" w:space="0" w:color="auto"/>
            <w:left w:val="none" w:sz="0" w:space="0" w:color="auto"/>
            <w:bottom w:val="none" w:sz="0" w:space="0" w:color="auto"/>
            <w:right w:val="none" w:sz="0" w:space="0" w:color="auto"/>
          </w:divBdr>
        </w:div>
        <w:div w:id="996349429">
          <w:marLeft w:val="562"/>
          <w:marRight w:val="0"/>
          <w:marTop w:val="0"/>
          <w:marBottom w:val="0"/>
          <w:divBdr>
            <w:top w:val="none" w:sz="0" w:space="0" w:color="auto"/>
            <w:left w:val="none" w:sz="0" w:space="0" w:color="auto"/>
            <w:bottom w:val="none" w:sz="0" w:space="0" w:color="auto"/>
            <w:right w:val="none" w:sz="0" w:space="0" w:color="auto"/>
          </w:divBdr>
        </w:div>
      </w:divsChild>
    </w:div>
    <w:div w:id="1667977681">
      <w:bodyDiv w:val="1"/>
      <w:marLeft w:val="0"/>
      <w:marRight w:val="0"/>
      <w:marTop w:val="0"/>
      <w:marBottom w:val="0"/>
      <w:divBdr>
        <w:top w:val="none" w:sz="0" w:space="0" w:color="auto"/>
        <w:left w:val="none" w:sz="0" w:space="0" w:color="auto"/>
        <w:bottom w:val="none" w:sz="0" w:space="0" w:color="auto"/>
        <w:right w:val="none" w:sz="0" w:space="0" w:color="auto"/>
      </w:divBdr>
      <w:divsChild>
        <w:div w:id="774978330">
          <w:marLeft w:val="562"/>
          <w:marRight w:val="0"/>
          <w:marTop w:val="0"/>
          <w:marBottom w:val="0"/>
          <w:divBdr>
            <w:top w:val="none" w:sz="0" w:space="0" w:color="auto"/>
            <w:left w:val="none" w:sz="0" w:space="0" w:color="auto"/>
            <w:bottom w:val="none" w:sz="0" w:space="0" w:color="auto"/>
            <w:right w:val="none" w:sz="0" w:space="0" w:color="auto"/>
          </w:divBdr>
        </w:div>
      </w:divsChild>
    </w:div>
    <w:div w:id="1745369778">
      <w:bodyDiv w:val="1"/>
      <w:marLeft w:val="0"/>
      <w:marRight w:val="0"/>
      <w:marTop w:val="0"/>
      <w:marBottom w:val="0"/>
      <w:divBdr>
        <w:top w:val="none" w:sz="0" w:space="0" w:color="auto"/>
        <w:left w:val="none" w:sz="0" w:space="0" w:color="auto"/>
        <w:bottom w:val="none" w:sz="0" w:space="0" w:color="auto"/>
        <w:right w:val="none" w:sz="0" w:space="0" w:color="auto"/>
      </w:divBdr>
      <w:divsChild>
        <w:div w:id="1505128251">
          <w:marLeft w:val="562"/>
          <w:marRight w:val="0"/>
          <w:marTop w:val="0"/>
          <w:marBottom w:val="0"/>
          <w:divBdr>
            <w:top w:val="none" w:sz="0" w:space="0" w:color="auto"/>
            <w:left w:val="none" w:sz="0" w:space="0" w:color="auto"/>
            <w:bottom w:val="none" w:sz="0" w:space="0" w:color="auto"/>
            <w:right w:val="none" w:sz="0" w:space="0" w:color="auto"/>
          </w:divBdr>
        </w:div>
        <w:div w:id="1120298090">
          <w:marLeft w:val="562"/>
          <w:marRight w:val="0"/>
          <w:marTop w:val="0"/>
          <w:marBottom w:val="0"/>
          <w:divBdr>
            <w:top w:val="none" w:sz="0" w:space="0" w:color="auto"/>
            <w:left w:val="none" w:sz="0" w:space="0" w:color="auto"/>
            <w:bottom w:val="none" w:sz="0" w:space="0" w:color="auto"/>
            <w:right w:val="none" w:sz="0" w:space="0" w:color="auto"/>
          </w:divBdr>
        </w:div>
        <w:div w:id="1510018725">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18386641">
      <w:bodyDiv w:val="1"/>
      <w:marLeft w:val="0"/>
      <w:marRight w:val="0"/>
      <w:marTop w:val="0"/>
      <w:marBottom w:val="0"/>
      <w:divBdr>
        <w:top w:val="none" w:sz="0" w:space="0" w:color="auto"/>
        <w:left w:val="none" w:sz="0" w:space="0" w:color="auto"/>
        <w:bottom w:val="none" w:sz="0" w:space="0" w:color="auto"/>
        <w:right w:val="none" w:sz="0" w:space="0" w:color="auto"/>
      </w:divBdr>
      <w:divsChild>
        <w:div w:id="1854420972">
          <w:marLeft w:val="216"/>
          <w:marRight w:val="0"/>
          <w:marTop w:val="240"/>
          <w:marBottom w:val="0"/>
          <w:divBdr>
            <w:top w:val="none" w:sz="0" w:space="0" w:color="auto"/>
            <w:left w:val="none" w:sz="0" w:space="0" w:color="auto"/>
            <w:bottom w:val="none" w:sz="0" w:space="0" w:color="auto"/>
            <w:right w:val="none" w:sz="0" w:space="0" w:color="auto"/>
          </w:divBdr>
        </w:div>
        <w:div w:id="1438671457">
          <w:marLeft w:val="562"/>
          <w:marRight w:val="0"/>
          <w:marTop w:val="0"/>
          <w:marBottom w:val="0"/>
          <w:divBdr>
            <w:top w:val="none" w:sz="0" w:space="0" w:color="auto"/>
            <w:left w:val="none" w:sz="0" w:space="0" w:color="auto"/>
            <w:bottom w:val="none" w:sz="0" w:space="0" w:color="auto"/>
            <w:right w:val="none" w:sz="0" w:space="0" w:color="auto"/>
          </w:divBdr>
        </w:div>
        <w:div w:id="1480263944">
          <w:marLeft w:val="821"/>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2.xml><?xml version="1.0" encoding="utf-8"?>
<ds:datastoreItem xmlns:ds="http://schemas.openxmlformats.org/officeDocument/2006/customXml" ds:itemID="{A85CF231-385A-478E-A578-55C82223A8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6a837d4-a9d5-4810-92ed-aafeb49df5cb"/>
    <ds:schemaRef ds:uri="6f2208bc-6708-4062-a8f5-e1eeab9faf47"/>
    <ds:schemaRef ds:uri="http://www.w3.org/XML/1998/namespace"/>
    <ds:schemaRef ds:uri="http://purl.org/dc/dcmitype/"/>
  </ds:schemaRefs>
</ds:datastoreItem>
</file>

<file path=customXml/itemProps3.xml><?xml version="1.0" encoding="utf-8"?>
<ds:datastoreItem xmlns:ds="http://schemas.openxmlformats.org/officeDocument/2006/customXml" ds:itemID="{1B9DF0F8-4DEE-4915-BBAF-5CB844233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21C1B-DEEF-4F4B-8AEF-ADD260D2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5229</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cp:revision>
  <cp:lastPrinted>2020-02-10T06:14:00Z</cp:lastPrinted>
  <dcterms:created xsi:type="dcterms:W3CDTF">2021-01-18T18:38:00Z</dcterms:created>
  <dcterms:modified xsi:type="dcterms:W3CDTF">2021-01-19T02:42:00Z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159c6780-31e5-4bc0-a5e1-bef3c0c295f5</vt:lpwstr>
  </property>
</Properties>
</file>